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ABB0F" w14:textId="51EF886D" w:rsidR="001235A7" w:rsidRPr="00BA73E1" w:rsidRDefault="001235A7" w:rsidP="003368AE">
      <w:pPr>
        <w:spacing w:before="120" w:after="120"/>
        <w:jc w:val="center"/>
        <w:rPr>
          <w:rFonts w:ascii="Constantia" w:hAnsi="Constantia" w:cstheme="minorHAnsi"/>
          <w:b/>
          <w:sz w:val="20"/>
        </w:rPr>
      </w:pPr>
      <w:bookmarkStart w:id="0" w:name="_GoBack"/>
      <w:bookmarkEnd w:id="0"/>
      <w:r w:rsidRPr="00BA73E1">
        <w:rPr>
          <w:rFonts w:ascii="Constantia" w:hAnsi="Constantia" w:cstheme="minorHAnsi"/>
          <w:b/>
          <w:sz w:val="20"/>
          <w:u w:val="single"/>
        </w:rPr>
        <w:t>CONSULTANT SERVICES AGREEMENT</w:t>
      </w:r>
    </w:p>
    <w:p w14:paraId="7E3610DE" w14:textId="51F0559A" w:rsidR="001235A7" w:rsidRPr="00BA73E1" w:rsidRDefault="001235A7" w:rsidP="003368AE">
      <w:pPr>
        <w:spacing w:before="120" w:after="120" w:line="360" w:lineRule="auto"/>
        <w:jc w:val="both"/>
        <w:rPr>
          <w:rFonts w:ascii="Constantia" w:hAnsi="Constantia" w:cstheme="minorHAnsi"/>
          <w:sz w:val="20"/>
        </w:rPr>
      </w:pPr>
      <w:r w:rsidRPr="00BA73E1">
        <w:rPr>
          <w:rFonts w:ascii="Constantia" w:hAnsi="Constantia" w:cstheme="minorHAnsi"/>
          <w:sz w:val="20"/>
        </w:rPr>
        <w:t>THIS CONSULTANT SERVICES AGREEMENT (“</w:t>
      </w:r>
      <w:r w:rsidRPr="00BA73E1">
        <w:rPr>
          <w:rFonts w:ascii="Constantia" w:hAnsi="Constantia" w:cstheme="minorHAnsi"/>
          <w:b/>
          <w:sz w:val="20"/>
        </w:rPr>
        <w:t>Agreement</w:t>
      </w:r>
      <w:r w:rsidRPr="00BA73E1">
        <w:rPr>
          <w:rFonts w:ascii="Constantia" w:hAnsi="Constantia" w:cstheme="minorHAnsi"/>
          <w:sz w:val="20"/>
        </w:rPr>
        <w:t xml:space="preserve">”) is made the </w:t>
      </w:r>
      <w:r w:rsidRPr="00BA73E1">
        <w:rPr>
          <w:rFonts w:ascii="Constantia" w:hAnsi="Constantia" w:cstheme="minorHAnsi"/>
          <w:sz w:val="20"/>
        </w:rPr>
        <w:softHyphen/>
      </w:r>
      <w:r w:rsidRPr="00BA73E1">
        <w:rPr>
          <w:rFonts w:ascii="Constantia" w:hAnsi="Constantia" w:cstheme="minorHAnsi"/>
          <w:sz w:val="20"/>
        </w:rPr>
        <w:softHyphen/>
      </w:r>
      <w:r w:rsidRPr="00BA73E1">
        <w:rPr>
          <w:rFonts w:ascii="Constantia" w:hAnsi="Constantia" w:cstheme="minorHAnsi"/>
          <w:sz w:val="20"/>
        </w:rPr>
        <w:softHyphen/>
      </w:r>
      <w:r w:rsidRPr="00BA73E1">
        <w:rPr>
          <w:rFonts w:ascii="Constantia" w:hAnsi="Constantia" w:cstheme="minorHAnsi"/>
          <w:sz w:val="20"/>
        </w:rPr>
        <w:softHyphen/>
        <w:t>_</w:t>
      </w:r>
      <w:r w:rsidR="00D82E5C" w:rsidRPr="00BA73E1">
        <w:rPr>
          <w:rFonts w:ascii="Constantia" w:hAnsi="Constantia" w:cstheme="minorHAnsi"/>
          <w:sz w:val="20"/>
        </w:rPr>
        <w:t>___ day of ________________ 20</w:t>
      </w:r>
      <w:r w:rsidR="00352595">
        <w:rPr>
          <w:rFonts w:ascii="Constantia" w:hAnsi="Constantia" w:cstheme="minorHAnsi"/>
          <w:sz w:val="20"/>
        </w:rPr>
        <w:t>__</w:t>
      </w:r>
      <w:r w:rsidRPr="00BA73E1">
        <w:rPr>
          <w:rFonts w:ascii="Constantia" w:hAnsi="Constantia" w:cstheme="minorHAnsi"/>
          <w:sz w:val="20"/>
        </w:rPr>
        <w:t xml:space="preserve"> (the “</w:t>
      </w:r>
      <w:r w:rsidRPr="00BA73E1">
        <w:rPr>
          <w:rFonts w:ascii="Constantia" w:hAnsi="Constantia" w:cstheme="minorHAnsi"/>
          <w:b/>
          <w:sz w:val="20"/>
        </w:rPr>
        <w:t>Effective Date</w:t>
      </w:r>
      <w:r w:rsidRPr="00BA73E1">
        <w:rPr>
          <w:rFonts w:ascii="Constantia" w:hAnsi="Constantia" w:cstheme="minorHAnsi"/>
          <w:sz w:val="20"/>
        </w:rPr>
        <w:t>”)</w:t>
      </w:r>
    </w:p>
    <w:p w14:paraId="4BD53BA2" w14:textId="77777777" w:rsidR="00464E0D" w:rsidRDefault="00464E0D" w:rsidP="003368AE">
      <w:pPr>
        <w:tabs>
          <w:tab w:val="left" w:pos="450"/>
          <w:tab w:val="left" w:pos="2304"/>
        </w:tabs>
        <w:spacing w:before="120" w:after="120" w:line="360" w:lineRule="auto"/>
        <w:jc w:val="both"/>
        <w:rPr>
          <w:rFonts w:ascii="Constantia" w:hAnsi="Constantia"/>
          <w:b/>
          <w:sz w:val="20"/>
        </w:rPr>
      </w:pPr>
      <w:r w:rsidRPr="00BF70AD">
        <w:rPr>
          <w:rFonts w:ascii="Constantia" w:hAnsi="Constantia"/>
          <w:sz w:val="20"/>
        </w:rPr>
        <w:t>BY AND BETWEEN:</w:t>
      </w:r>
      <w:r w:rsidRPr="00BF70AD">
        <w:rPr>
          <w:rFonts w:ascii="Constantia" w:hAnsi="Constantia"/>
          <w:b/>
          <w:sz w:val="20"/>
        </w:rPr>
        <w:t xml:space="preserve"> </w:t>
      </w:r>
    </w:p>
    <w:p w14:paraId="09C595ED" w14:textId="2E80EC93" w:rsidR="007E1A5A" w:rsidRDefault="007E1A5A" w:rsidP="003368AE">
      <w:pPr>
        <w:pStyle w:val="ListParagraph"/>
        <w:numPr>
          <w:ilvl w:val="0"/>
          <w:numId w:val="35"/>
        </w:numPr>
        <w:spacing w:before="120" w:after="120"/>
        <w:ind w:hanging="720"/>
        <w:contextualSpacing w:val="0"/>
        <w:jc w:val="both"/>
        <w:rPr>
          <w:rFonts w:ascii="Constantia" w:hAnsi="Constantia" w:cstheme="minorHAnsi"/>
          <w:b/>
          <w:sz w:val="20"/>
          <w:szCs w:val="20"/>
        </w:rPr>
      </w:pPr>
      <w:r w:rsidRPr="00DF7645">
        <w:rPr>
          <w:rFonts w:ascii="Constantia" w:hAnsi="Constantia" w:cstheme="minorHAnsi"/>
          <w:sz w:val="20"/>
          <w:szCs w:val="20"/>
        </w:rPr>
        <w:t>T</w:t>
      </w:r>
      <w:r w:rsidR="00DF7645">
        <w:rPr>
          <w:rFonts w:ascii="Constantia" w:hAnsi="Constantia" w:cstheme="minorHAnsi"/>
          <w:sz w:val="20"/>
          <w:szCs w:val="20"/>
        </w:rPr>
        <w:t xml:space="preserve">he Government of Bermuda </w:t>
      </w:r>
      <w:r w:rsidRPr="007E1A5A">
        <w:rPr>
          <w:rFonts w:ascii="Constantia" w:hAnsi="Constantia" w:cstheme="minorHAnsi"/>
          <w:sz w:val="20"/>
          <w:szCs w:val="20"/>
        </w:rPr>
        <w:t xml:space="preserve">as </w:t>
      </w:r>
      <w:r w:rsidR="001F2B57">
        <w:rPr>
          <w:rFonts w:ascii="Constantia" w:hAnsi="Constantia" w:cstheme="minorHAnsi"/>
          <w:sz w:val="20"/>
          <w:szCs w:val="20"/>
        </w:rPr>
        <w:t>set out</w:t>
      </w:r>
      <w:r w:rsidR="00DF7645">
        <w:rPr>
          <w:rFonts w:ascii="Constantia" w:hAnsi="Constantia" w:cstheme="minorHAnsi"/>
          <w:sz w:val="20"/>
          <w:szCs w:val="20"/>
        </w:rPr>
        <w:t xml:space="preserve"> </w:t>
      </w:r>
      <w:r w:rsidRPr="007E1A5A">
        <w:rPr>
          <w:rFonts w:ascii="Constantia" w:hAnsi="Constantia" w:cstheme="minorHAnsi"/>
          <w:sz w:val="20"/>
          <w:szCs w:val="20"/>
        </w:rPr>
        <w:t>in Appendix 1</w:t>
      </w:r>
      <w:r>
        <w:rPr>
          <w:rFonts w:ascii="Constantia" w:hAnsi="Constantia" w:cstheme="minorHAnsi"/>
          <w:sz w:val="20"/>
          <w:szCs w:val="20"/>
        </w:rPr>
        <w:t xml:space="preserve"> (</w:t>
      </w:r>
      <w:r w:rsidRPr="00AA6FE5">
        <w:rPr>
          <w:rFonts w:ascii="Constantia" w:hAnsi="Constantia" w:cstheme="minorHAnsi"/>
          <w:sz w:val="20"/>
          <w:szCs w:val="20"/>
        </w:rPr>
        <w:t xml:space="preserve">hereinafter referred to as </w:t>
      </w:r>
      <w:r>
        <w:rPr>
          <w:rFonts w:ascii="Constantia" w:hAnsi="Constantia" w:cstheme="minorHAnsi"/>
          <w:sz w:val="20"/>
          <w:szCs w:val="20"/>
        </w:rPr>
        <w:t xml:space="preserve">the </w:t>
      </w:r>
      <w:r w:rsidRPr="00AA6FE5">
        <w:rPr>
          <w:rFonts w:ascii="Constantia" w:hAnsi="Constantia" w:cstheme="minorHAnsi"/>
          <w:sz w:val="20"/>
          <w:szCs w:val="20"/>
        </w:rPr>
        <w:t>“</w:t>
      </w:r>
      <w:r w:rsidRPr="007E1A5A">
        <w:rPr>
          <w:rFonts w:ascii="Constantia" w:hAnsi="Constantia" w:cstheme="minorHAnsi"/>
          <w:b/>
          <w:sz w:val="20"/>
          <w:szCs w:val="20"/>
        </w:rPr>
        <w:t>Government</w:t>
      </w:r>
      <w:r>
        <w:rPr>
          <w:rFonts w:ascii="Constantia" w:hAnsi="Constantia" w:cstheme="minorHAnsi"/>
          <w:sz w:val="20"/>
          <w:szCs w:val="20"/>
        </w:rPr>
        <w:t>”</w:t>
      </w:r>
      <w:r w:rsidR="00B671B0">
        <w:rPr>
          <w:rFonts w:ascii="Constantia" w:hAnsi="Constantia" w:cstheme="minorHAnsi"/>
          <w:sz w:val="20"/>
          <w:szCs w:val="20"/>
        </w:rPr>
        <w:t>, “</w:t>
      </w:r>
      <w:r w:rsidR="00B671B0" w:rsidRPr="00B671B0">
        <w:rPr>
          <w:rFonts w:ascii="Constantia" w:hAnsi="Constantia" w:cstheme="minorHAnsi"/>
          <w:b/>
          <w:sz w:val="20"/>
          <w:szCs w:val="20"/>
        </w:rPr>
        <w:t>we</w:t>
      </w:r>
      <w:r w:rsidR="00B671B0">
        <w:rPr>
          <w:rFonts w:ascii="Constantia" w:hAnsi="Constantia" w:cstheme="minorHAnsi"/>
          <w:sz w:val="20"/>
          <w:szCs w:val="20"/>
        </w:rPr>
        <w:t>”, “</w:t>
      </w:r>
      <w:r w:rsidR="00B671B0" w:rsidRPr="00B671B0">
        <w:rPr>
          <w:rFonts w:ascii="Constantia" w:hAnsi="Constantia" w:cstheme="minorHAnsi"/>
          <w:b/>
          <w:sz w:val="20"/>
          <w:szCs w:val="20"/>
        </w:rPr>
        <w:t>our</w:t>
      </w:r>
      <w:r w:rsidR="00B671B0">
        <w:rPr>
          <w:rFonts w:ascii="Constantia" w:hAnsi="Constantia" w:cstheme="minorHAnsi"/>
          <w:sz w:val="20"/>
          <w:szCs w:val="20"/>
        </w:rPr>
        <w:t>”, or “</w:t>
      </w:r>
      <w:r w:rsidR="00B671B0" w:rsidRPr="00B671B0">
        <w:rPr>
          <w:rFonts w:ascii="Constantia" w:hAnsi="Constantia" w:cstheme="minorHAnsi"/>
          <w:b/>
          <w:sz w:val="20"/>
          <w:szCs w:val="20"/>
        </w:rPr>
        <w:t>us</w:t>
      </w:r>
      <w:r w:rsidR="00B671B0">
        <w:rPr>
          <w:rFonts w:ascii="Constantia" w:hAnsi="Constantia" w:cstheme="minorHAnsi"/>
          <w:sz w:val="20"/>
          <w:szCs w:val="20"/>
        </w:rPr>
        <w:t>”</w:t>
      </w:r>
      <w:r w:rsidRPr="00AA6FE5">
        <w:rPr>
          <w:rFonts w:ascii="Constantia" w:hAnsi="Constantia" w:cstheme="minorHAnsi"/>
          <w:sz w:val="20"/>
          <w:szCs w:val="20"/>
        </w:rPr>
        <w:t>)</w:t>
      </w:r>
    </w:p>
    <w:p w14:paraId="678BE79C" w14:textId="54D568AD" w:rsidR="001235A7" w:rsidRPr="00AA6FE5" w:rsidRDefault="001235A7" w:rsidP="003368AE">
      <w:pPr>
        <w:pStyle w:val="ListParagraph"/>
        <w:numPr>
          <w:ilvl w:val="0"/>
          <w:numId w:val="35"/>
        </w:numPr>
        <w:spacing w:before="120" w:after="120"/>
        <w:ind w:hanging="720"/>
        <w:contextualSpacing w:val="0"/>
        <w:jc w:val="both"/>
        <w:rPr>
          <w:rFonts w:ascii="Constantia" w:hAnsi="Constantia" w:cstheme="minorHAnsi"/>
          <w:b/>
          <w:sz w:val="20"/>
          <w:szCs w:val="20"/>
        </w:rPr>
      </w:pPr>
      <w:r w:rsidRPr="00BA5AAD">
        <w:rPr>
          <w:rFonts w:ascii="Constantia" w:hAnsi="Constantia" w:cstheme="minorHAnsi"/>
          <w:sz w:val="20"/>
          <w:szCs w:val="20"/>
        </w:rPr>
        <w:t>T</w:t>
      </w:r>
      <w:r w:rsidR="00BA5AAD">
        <w:rPr>
          <w:rFonts w:ascii="Constantia" w:hAnsi="Constantia" w:cstheme="minorHAnsi"/>
          <w:sz w:val="20"/>
          <w:szCs w:val="20"/>
        </w:rPr>
        <w:t>he consultant providing services under this Agreement</w:t>
      </w:r>
      <w:r w:rsidRPr="00AA6FE5">
        <w:rPr>
          <w:rFonts w:ascii="Constantia" w:hAnsi="Constantia" w:cstheme="minorHAnsi"/>
          <w:sz w:val="20"/>
          <w:szCs w:val="20"/>
        </w:rPr>
        <w:t xml:space="preserve"> </w:t>
      </w:r>
      <w:r w:rsidR="008F2EBC">
        <w:rPr>
          <w:rFonts w:ascii="Constantia" w:hAnsi="Constantia" w:cstheme="minorHAnsi"/>
          <w:sz w:val="20"/>
          <w:szCs w:val="20"/>
        </w:rPr>
        <w:t>(</w:t>
      </w:r>
      <w:r w:rsidRPr="00AA6FE5">
        <w:rPr>
          <w:rFonts w:ascii="Constantia" w:hAnsi="Constantia" w:cstheme="minorHAnsi"/>
          <w:sz w:val="20"/>
          <w:szCs w:val="20"/>
        </w:rPr>
        <w:t>whose name and contact details are set out in A</w:t>
      </w:r>
      <w:r w:rsidR="00CC4E32">
        <w:rPr>
          <w:rFonts w:ascii="Constantia" w:hAnsi="Constantia" w:cstheme="minorHAnsi"/>
          <w:sz w:val="20"/>
          <w:szCs w:val="20"/>
        </w:rPr>
        <w:t>ppendix 1</w:t>
      </w:r>
      <w:r w:rsidRPr="00AA6FE5">
        <w:rPr>
          <w:rFonts w:ascii="Constantia" w:hAnsi="Constantia" w:cstheme="minorHAnsi"/>
          <w:sz w:val="20"/>
          <w:szCs w:val="20"/>
        </w:rPr>
        <w:t xml:space="preserve"> to this Agreement and is hereinafter referred to as</w:t>
      </w:r>
      <w:r w:rsidR="00DD3F09">
        <w:rPr>
          <w:rFonts w:ascii="Constantia" w:hAnsi="Constantia" w:cstheme="minorHAnsi"/>
          <w:sz w:val="20"/>
          <w:szCs w:val="20"/>
        </w:rPr>
        <w:t xml:space="preserve"> the</w:t>
      </w:r>
      <w:r w:rsidRPr="00AA6FE5">
        <w:rPr>
          <w:rFonts w:ascii="Constantia" w:hAnsi="Constantia" w:cstheme="minorHAnsi"/>
          <w:sz w:val="20"/>
          <w:szCs w:val="20"/>
        </w:rPr>
        <w:t xml:space="preserve"> </w:t>
      </w:r>
      <w:r w:rsidR="00D82E5C" w:rsidRPr="00AA6FE5">
        <w:rPr>
          <w:rFonts w:ascii="Constantia" w:hAnsi="Constantia" w:cstheme="minorHAnsi"/>
          <w:sz w:val="20"/>
          <w:szCs w:val="20"/>
        </w:rPr>
        <w:t>“</w:t>
      </w:r>
      <w:r w:rsidR="00D82E5C" w:rsidRPr="00AA6FE5">
        <w:rPr>
          <w:rFonts w:ascii="Constantia" w:hAnsi="Constantia" w:cstheme="minorHAnsi"/>
          <w:b/>
          <w:sz w:val="20"/>
          <w:szCs w:val="20"/>
        </w:rPr>
        <w:t>Consultant</w:t>
      </w:r>
      <w:r w:rsidR="00EC2EA1" w:rsidRPr="00AA6FE5">
        <w:rPr>
          <w:rFonts w:ascii="Constantia" w:hAnsi="Constantia" w:cstheme="minorHAnsi"/>
          <w:sz w:val="20"/>
          <w:szCs w:val="20"/>
        </w:rPr>
        <w:t xml:space="preserve">” or </w:t>
      </w:r>
      <w:r w:rsidRPr="00AA6FE5">
        <w:rPr>
          <w:rFonts w:ascii="Constantia" w:hAnsi="Constantia" w:cstheme="minorHAnsi"/>
          <w:sz w:val="20"/>
          <w:szCs w:val="20"/>
        </w:rPr>
        <w:t>“</w:t>
      </w:r>
      <w:r w:rsidRPr="00AA6FE5">
        <w:rPr>
          <w:rFonts w:ascii="Constantia" w:hAnsi="Constantia" w:cstheme="minorHAnsi"/>
          <w:b/>
          <w:sz w:val="20"/>
          <w:szCs w:val="20"/>
        </w:rPr>
        <w:t>you</w:t>
      </w:r>
      <w:r w:rsidRPr="00AA6FE5">
        <w:rPr>
          <w:rFonts w:ascii="Constantia" w:hAnsi="Constantia" w:cstheme="minorHAnsi"/>
          <w:sz w:val="20"/>
          <w:szCs w:val="20"/>
        </w:rPr>
        <w:t>”</w:t>
      </w:r>
      <w:r w:rsidR="008F2EBC">
        <w:rPr>
          <w:rFonts w:ascii="Constantia" w:hAnsi="Constantia" w:cstheme="minorHAnsi"/>
          <w:sz w:val="20"/>
          <w:szCs w:val="20"/>
        </w:rPr>
        <w:t>)</w:t>
      </w:r>
      <w:r w:rsidRPr="00AA6FE5">
        <w:rPr>
          <w:rFonts w:ascii="Constantia" w:hAnsi="Constantia" w:cstheme="minorHAnsi"/>
          <w:sz w:val="20"/>
          <w:szCs w:val="20"/>
        </w:rPr>
        <w:t xml:space="preserve">.  </w:t>
      </w:r>
    </w:p>
    <w:p w14:paraId="48A7947C" w14:textId="4A214A4A" w:rsidR="001235A7" w:rsidRPr="00AA6FE5" w:rsidRDefault="001235A7" w:rsidP="003368AE">
      <w:pPr>
        <w:spacing w:after="120" w:line="280" w:lineRule="exact"/>
        <w:jc w:val="both"/>
        <w:rPr>
          <w:rFonts w:ascii="Constantia" w:hAnsi="Constantia" w:cstheme="minorHAnsi"/>
          <w:sz w:val="20"/>
        </w:rPr>
      </w:pPr>
      <w:r w:rsidRPr="00AA6FE5">
        <w:rPr>
          <w:rFonts w:ascii="Constantia" w:hAnsi="Constantia" w:cstheme="minorHAnsi"/>
          <w:sz w:val="20"/>
        </w:rPr>
        <w:t xml:space="preserve">The </w:t>
      </w:r>
      <w:r w:rsidR="009220FC" w:rsidRPr="00AA6FE5">
        <w:rPr>
          <w:rFonts w:ascii="Constantia" w:hAnsi="Constantia" w:cstheme="minorHAnsi"/>
          <w:sz w:val="20"/>
        </w:rPr>
        <w:t xml:space="preserve">Government </w:t>
      </w:r>
      <w:r w:rsidRPr="00AA6FE5">
        <w:rPr>
          <w:rFonts w:ascii="Constantia" w:hAnsi="Constantia" w:cstheme="minorHAnsi"/>
          <w:sz w:val="20"/>
        </w:rPr>
        <w:t xml:space="preserve">and </w:t>
      </w:r>
      <w:r w:rsidR="007B69FD" w:rsidRPr="00AA6FE5">
        <w:rPr>
          <w:rFonts w:ascii="Constantia" w:hAnsi="Constantia" w:cstheme="minorHAnsi"/>
          <w:sz w:val="20"/>
        </w:rPr>
        <w:t>you</w:t>
      </w:r>
      <w:r w:rsidRPr="00AA6FE5">
        <w:rPr>
          <w:rFonts w:ascii="Constantia" w:hAnsi="Constantia" w:cstheme="minorHAnsi"/>
          <w:sz w:val="20"/>
        </w:rPr>
        <w:t xml:space="preserve"> are individually referred to as a “</w:t>
      </w:r>
      <w:r w:rsidRPr="00AA6FE5">
        <w:rPr>
          <w:rFonts w:ascii="Constantia" w:hAnsi="Constantia" w:cstheme="minorHAnsi"/>
          <w:b/>
          <w:sz w:val="20"/>
        </w:rPr>
        <w:t>party</w:t>
      </w:r>
      <w:r w:rsidRPr="00AA6FE5">
        <w:rPr>
          <w:rFonts w:ascii="Constantia" w:hAnsi="Constantia" w:cstheme="minorHAnsi"/>
          <w:sz w:val="20"/>
        </w:rPr>
        <w:t>” and collectively as the “</w:t>
      </w:r>
      <w:r w:rsidRPr="00AA6FE5">
        <w:rPr>
          <w:rFonts w:ascii="Constantia" w:hAnsi="Constantia" w:cstheme="minorHAnsi"/>
          <w:b/>
          <w:sz w:val="20"/>
        </w:rPr>
        <w:t>parties</w:t>
      </w:r>
      <w:r w:rsidRPr="00AA6FE5">
        <w:rPr>
          <w:rFonts w:ascii="Constantia" w:hAnsi="Constantia" w:cstheme="minorHAnsi"/>
          <w:sz w:val="20"/>
        </w:rPr>
        <w:t>”.</w:t>
      </w:r>
    </w:p>
    <w:p w14:paraId="78D4AA53" w14:textId="15B69F79" w:rsidR="001235A7" w:rsidRDefault="001235A7" w:rsidP="003368AE">
      <w:pPr>
        <w:spacing w:after="120" w:line="280" w:lineRule="exact"/>
        <w:jc w:val="both"/>
        <w:rPr>
          <w:rFonts w:ascii="Constantia" w:hAnsi="Constantia" w:cs="Arial"/>
          <w:sz w:val="20"/>
        </w:rPr>
      </w:pPr>
      <w:r w:rsidRPr="00AA6FE5">
        <w:rPr>
          <w:rFonts w:ascii="Constantia" w:hAnsi="Constantia" w:cs="Arial"/>
          <w:sz w:val="20"/>
        </w:rPr>
        <w:t xml:space="preserve">This Agreement </w:t>
      </w:r>
      <w:r w:rsidR="002D60FB">
        <w:rPr>
          <w:rFonts w:ascii="Constantia" w:hAnsi="Constantia" w:cs="Arial"/>
          <w:sz w:val="20"/>
        </w:rPr>
        <w:t>which consists of</w:t>
      </w:r>
      <w:r w:rsidRPr="00AA6FE5">
        <w:rPr>
          <w:rFonts w:ascii="Constantia" w:hAnsi="Constantia" w:cs="Arial"/>
          <w:sz w:val="20"/>
        </w:rPr>
        <w:t xml:space="preserve"> </w:t>
      </w:r>
      <w:r w:rsidR="00B8627E" w:rsidRPr="00AA6FE5">
        <w:rPr>
          <w:rFonts w:ascii="Constantia" w:hAnsi="Constantia" w:cs="Arial"/>
          <w:sz w:val="20"/>
        </w:rPr>
        <w:t>the General Terms and Conditions</w:t>
      </w:r>
      <w:r w:rsidR="00203109" w:rsidRPr="00AA6FE5">
        <w:rPr>
          <w:rFonts w:ascii="Constantia" w:hAnsi="Constantia" w:cs="Arial"/>
          <w:sz w:val="20"/>
        </w:rPr>
        <w:t xml:space="preserve"> </w:t>
      </w:r>
      <w:r w:rsidR="00B8627E" w:rsidRPr="00AA6FE5">
        <w:rPr>
          <w:rFonts w:ascii="Constantia" w:hAnsi="Constantia" w:cs="Arial"/>
          <w:sz w:val="20"/>
        </w:rPr>
        <w:t>and Appendix 1</w:t>
      </w:r>
      <w:r w:rsidR="00861660" w:rsidRPr="00AA6FE5">
        <w:rPr>
          <w:rFonts w:ascii="Constantia" w:hAnsi="Constantia" w:cs="Arial"/>
          <w:sz w:val="20"/>
        </w:rPr>
        <w:t>,</w:t>
      </w:r>
      <w:r w:rsidR="00386435" w:rsidRPr="00AA6FE5">
        <w:rPr>
          <w:rFonts w:ascii="Constantia" w:hAnsi="Constantia" w:cs="Arial"/>
          <w:sz w:val="20"/>
        </w:rPr>
        <w:t xml:space="preserve"> </w:t>
      </w:r>
      <w:r w:rsidRPr="00AA6FE5">
        <w:rPr>
          <w:rFonts w:ascii="Constantia" w:hAnsi="Constantia" w:cs="Arial"/>
          <w:sz w:val="20"/>
        </w:rPr>
        <w:t>sets out the terms</w:t>
      </w:r>
      <w:r w:rsidR="00B8627E" w:rsidRPr="00AA6FE5">
        <w:rPr>
          <w:rFonts w:ascii="Constantia" w:hAnsi="Constantia" w:cs="Arial"/>
          <w:sz w:val="20"/>
        </w:rPr>
        <w:t xml:space="preserve"> and conditions</w:t>
      </w:r>
      <w:r w:rsidRPr="00AA6FE5">
        <w:rPr>
          <w:rFonts w:ascii="Constantia" w:hAnsi="Constantia" w:cs="Arial"/>
          <w:sz w:val="20"/>
        </w:rPr>
        <w:t xml:space="preserve"> upon which you will provide services to the </w:t>
      </w:r>
      <w:r w:rsidR="0076323B" w:rsidRPr="00AA6FE5">
        <w:rPr>
          <w:rFonts w:ascii="Constantia" w:hAnsi="Constantia" w:cs="Arial"/>
          <w:sz w:val="20"/>
        </w:rPr>
        <w:t>Government</w:t>
      </w:r>
      <w:r w:rsidRPr="00AA6FE5">
        <w:rPr>
          <w:rFonts w:ascii="Constantia" w:hAnsi="Constantia" w:cs="Arial"/>
          <w:sz w:val="20"/>
        </w:rPr>
        <w:t>.</w:t>
      </w:r>
    </w:p>
    <w:p w14:paraId="223E8814" w14:textId="77777777" w:rsidR="001970EF" w:rsidRPr="00AA6FE5" w:rsidRDefault="001970EF" w:rsidP="003368AE">
      <w:pPr>
        <w:keepNext/>
        <w:spacing w:after="120" w:line="280" w:lineRule="exact"/>
        <w:jc w:val="center"/>
        <w:rPr>
          <w:rFonts w:ascii="Constantia" w:hAnsi="Constantia" w:cs="Cambria"/>
          <w:b/>
          <w:sz w:val="20"/>
          <w:u w:val="single"/>
        </w:rPr>
      </w:pPr>
      <w:r w:rsidRPr="00AA6FE5">
        <w:rPr>
          <w:rFonts w:ascii="Constantia" w:hAnsi="Constantia" w:cs="Cambria"/>
          <w:b/>
          <w:sz w:val="20"/>
          <w:u w:val="single"/>
        </w:rPr>
        <w:t>GENERAL TERMS AND CONDITIONS</w:t>
      </w:r>
    </w:p>
    <w:p w14:paraId="53F71B6A" w14:textId="2230BC6D" w:rsidR="001970EF" w:rsidRPr="00AA6FE5" w:rsidRDefault="001970EF" w:rsidP="003368AE">
      <w:pPr>
        <w:keepNext/>
        <w:spacing w:after="120" w:line="280" w:lineRule="exact"/>
        <w:jc w:val="both"/>
        <w:rPr>
          <w:rFonts w:ascii="Constantia" w:hAnsi="Constantia" w:cs="Cambria"/>
          <w:sz w:val="20"/>
        </w:rPr>
      </w:pPr>
      <w:r w:rsidRPr="00AA6FE5">
        <w:rPr>
          <w:rFonts w:ascii="Constantia" w:hAnsi="Constantia" w:cs="Cambria"/>
          <w:b/>
          <w:sz w:val="20"/>
        </w:rPr>
        <w:t>IN CONSIDERATION</w:t>
      </w:r>
      <w:r w:rsidRPr="00AA6FE5">
        <w:rPr>
          <w:rFonts w:ascii="Constantia" w:hAnsi="Constantia" w:cs="Cambria"/>
          <w:sz w:val="20"/>
        </w:rPr>
        <w:t xml:space="preserve"> of the premises and mutual promises in this Agreement, </w:t>
      </w:r>
      <w:r w:rsidR="002D60FB">
        <w:rPr>
          <w:rFonts w:ascii="Constantia" w:hAnsi="Constantia" w:cs="Cambria"/>
          <w:sz w:val="20"/>
        </w:rPr>
        <w:t>including</w:t>
      </w:r>
      <w:r w:rsidRPr="00AA6FE5">
        <w:rPr>
          <w:rFonts w:ascii="Constantia" w:hAnsi="Constantia" w:cs="Cambria"/>
          <w:sz w:val="20"/>
        </w:rPr>
        <w:t xml:space="preserve"> Appendix 1, the parties, intending to be legally bound, agree as follows:</w:t>
      </w:r>
    </w:p>
    <w:p w14:paraId="0E7F9F11" w14:textId="43CF442A" w:rsidR="00B64650" w:rsidRPr="00B20C5B" w:rsidRDefault="001970EF" w:rsidP="00B20C5B">
      <w:pPr>
        <w:pStyle w:val="BodyTextIndent"/>
        <w:tabs>
          <w:tab w:val="num" w:pos="0"/>
        </w:tabs>
        <w:spacing w:line="280" w:lineRule="exact"/>
        <w:ind w:left="0"/>
        <w:jc w:val="both"/>
        <w:rPr>
          <w:rFonts w:ascii="Constantia" w:hAnsi="Constantia" w:cs="Cambria"/>
          <w:sz w:val="20"/>
          <w:szCs w:val="20"/>
        </w:rPr>
      </w:pPr>
      <w:r w:rsidRPr="00AA6FE5">
        <w:rPr>
          <w:rFonts w:ascii="Constantia" w:hAnsi="Constantia" w:cs="Cambria"/>
          <w:sz w:val="20"/>
          <w:szCs w:val="20"/>
        </w:rPr>
        <w:t>That in this Agreement, capitalized terms have the respective meanings referred to in this Agreement, words by their context importing the plural shall include the singular and vice versa, references to either gender includes any other gender or a neutral entity where appropriate, and a reference to any statute or regulation or law means as amended from time to time.</w:t>
      </w:r>
      <w:r w:rsidR="00B20C5B">
        <w:rPr>
          <w:rFonts w:ascii="Constantia" w:hAnsi="Constantia" w:cs="Cambria"/>
          <w:sz w:val="20"/>
          <w:szCs w:val="20"/>
        </w:rPr>
        <w:t xml:space="preserve">  </w:t>
      </w:r>
      <w:r w:rsidR="00B64650" w:rsidRPr="00B97656">
        <w:rPr>
          <w:rFonts w:ascii="Constantia" w:hAnsi="Constantia"/>
          <w:sz w:val="20"/>
        </w:rPr>
        <w:t xml:space="preserve">In the event of inconsistency between Appendix 1 and these General Terms and Conditions, the order of precedence to resolve any such inconsistency shall be as follows: (i) </w:t>
      </w:r>
      <w:r w:rsidR="00B64650">
        <w:rPr>
          <w:rFonts w:ascii="Constantia" w:hAnsi="Constantia"/>
          <w:sz w:val="20"/>
        </w:rPr>
        <w:t>Appendix</w:t>
      </w:r>
      <w:r w:rsidR="00B64650" w:rsidRPr="00B97656">
        <w:rPr>
          <w:rFonts w:ascii="Constantia" w:hAnsi="Constantia"/>
          <w:sz w:val="20"/>
        </w:rPr>
        <w:t xml:space="preserve"> 1; and (ii) these General Terms and Conditions. </w:t>
      </w:r>
    </w:p>
    <w:p w14:paraId="3BD28B12" w14:textId="34DC6CA6" w:rsidR="001970EF" w:rsidRPr="00AA6FE5" w:rsidRDefault="001970EF" w:rsidP="00B20C5B">
      <w:pPr>
        <w:pStyle w:val="RFP11"/>
        <w:numPr>
          <w:ilvl w:val="0"/>
          <w:numId w:val="42"/>
        </w:numPr>
        <w:spacing w:after="120" w:line="280" w:lineRule="exact"/>
        <w:ind w:left="540" w:hanging="540"/>
        <w:jc w:val="both"/>
        <w:rPr>
          <w:rFonts w:ascii="Constantia" w:hAnsi="Constantia" w:cs="Arial"/>
          <w:b/>
          <w:bCs/>
          <w:color w:val="auto"/>
          <w:u w:val="single"/>
        </w:rPr>
      </w:pPr>
      <w:r w:rsidRPr="00AA6FE5">
        <w:rPr>
          <w:rFonts w:ascii="Constantia" w:hAnsi="Constantia" w:cs="Arial"/>
          <w:b/>
          <w:bCs/>
          <w:color w:val="auto"/>
          <w:u w:val="single"/>
        </w:rPr>
        <w:t>Provision of Services</w:t>
      </w:r>
      <w:r w:rsidRPr="00AA6FE5">
        <w:rPr>
          <w:rFonts w:ascii="Constantia" w:hAnsi="Constantia" w:cs="Arial"/>
        </w:rPr>
        <w:t xml:space="preserve"> </w:t>
      </w:r>
    </w:p>
    <w:p w14:paraId="4BDD349A" w14:textId="435543F7" w:rsidR="00CE0D63" w:rsidRPr="00CE0D63" w:rsidRDefault="001970EF" w:rsidP="00CE0D63">
      <w:pPr>
        <w:pStyle w:val="ListBullet"/>
        <w:rPr>
          <w:b/>
          <w:bCs/>
          <w:u w:val="single"/>
        </w:rPr>
      </w:pPr>
      <w:r w:rsidRPr="00AA6FE5">
        <w:t>You shall perform the services for the Government (“</w:t>
      </w:r>
      <w:r w:rsidRPr="00AA6FE5">
        <w:rPr>
          <w:b/>
        </w:rPr>
        <w:t>Services</w:t>
      </w:r>
      <w:r w:rsidRPr="00AA6FE5">
        <w:t xml:space="preserve">”) promptly in accordance with and subject to, the standards set out in this Agreement which </w:t>
      </w:r>
      <w:r w:rsidR="002D60FB">
        <w:t>consists of</w:t>
      </w:r>
      <w:r w:rsidRPr="00AA6FE5">
        <w:t xml:space="preserve"> Appendix 1 and these General Terms and Conditions</w:t>
      </w:r>
      <w:r w:rsidR="002D60FB">
        <w:t xml:space="preserve"> and the Government shall accept the Services subject to and in accordance with</w:t>
      </w:r>
      <w:r w:rsidR="002D60FB" w:rsidRPr="00AA6FE5">
        <w:t xml:space="preserve"> the standards set out in this Agreement</w:t>
      </w:r>
      <w:r w:rsidRPr="00AA6FE5">
        <w:t xml:space="preserve">.  The Services </w:t>
      </w:r>
      <w:r w:rsidR="00CC4E32">
        <w:t xml:space="preserve">and the specific conditions </w:t>
      </w:r>
      <w:r w:rsidRPr="00AA6FE5">
        <w:t>are detailed in Appendix 1.</w:t>
      </w:r>
      <w:r w:rsidR="00CE0D63">
        <w:t xml:space="preserve">  </w:t>
      </w:r>
      <w:r w:rsidR="00CE0D63" w:rsidRPr="00B20C5B">
        <w:rPr>
          <w:rFonts w:cs="Arial"/>
          <w:iCs/>
        </w:rPr>
        <w:t>There is no guarantee of any volume of services whatsoever.</w:t>
      </w:r>
    </w:p>
    <w:p w14:paraId="5B3B2822" w14:textId="3F68EAE1" w:rsidR="001970EF" w:rsidRPr="00AA6FE5" w:rsidRDefault="002D60FB" w:rsidP="009E419C">
      <w:pPr>
        <w:pStyle w:val="ListBullet"/>
      </w:pPr>
      <w:r>
        <w:t xml:space="preserve">You are responsible for the overall management, oversight and administration of the Services </w:t>
      </w:r>
      <w:r w:rsidR="00FC11A9">
        <w:t xml:space="preserve">and you </w:t>
      </w:r>
      <w:r w:rsidR="001970EF" w:rsidRPr="00AA6FE5">
        <w:t xml:space="preserve">are responsible for managing time in order to complete your obligations under this Agreement rather than </w:t>
      </w:r>
      <w:r w:rsidR="00560EBE">
        <w:t>providing services for</w:t>
      </w:r>
      <w:r w:rsidR="001970EF" w:rsidRPr="00AA6FE5">
        <w:t xml:space="preserve"> a specified amount of time and you recognize that </w:t>
      </w:r>
      <w:r w:rsidR="00560EBE">
        <w:t>providing services</w:t>
      </w:r>
      <w:r w:rsidR="001970EF" w:rsidRPr="00AA6FE5">
        <w:t xml:space="preserve"> outside of regular business hours may be necessary in order to fulfill your obligations and responsibilities without additional compensation of any kind.</w:t>
      </w:r>
    </w:p>
    <w:p w14:paraId="69C49363" w14:textId="7859AE31" w:rsidR="00896A8E" w:rsidRPr="00896A8E" w:rsidRDefault="00040866" w:rsidP="009E419C">
      <w:pPr>
        <w:pStyle w:val="ListBullet"/>
      </w:pPr>
      <w:r>
        <w:rPr>
          <w:rFonts w:cs="Times"/>
        </w:rPr>
        <w:t>Your obligations under t</w:t>
      </w:r>
      <w:r w:rsidR="00896A8E" w:rsidRPr="00E208C6">
        <w:rPr>
          <w:rFonts w:cs="Times"/>
        </w:rPr>
        <w:t xml:space="preserve">his Agreement </w:t>
      </w:r>
      <w:r>
        <w:rPr>
          <w:rFonts w:cs="Times"/>
        </w:rPr>
        <w:t xml:space="preserve">are not exclusive and </w:t>
      </w:r>
      <w:r w:rsidR="00896A8E" w:rsidRPr="00E208C6">
        <w:rPr>
          <w:rFonts w:cs="Times"/>
        </w:rPr>
        <w:t xml:space="preserve">shall not in any way prevent </w:t>
      </w:r>
      <w:r w:rsidR="00896A8E">
        <w:rPr>
          <w:rFonts w:cs="Times"/>
        </w:rPr>
        <w:t>you</w:t>
      </w:r>
      <w:r w:rsidR="00896A8E" w:rsidRPr="00E208C6">
        <w:rPr>
          <w:rFonts w:cs="Times"/>
        </w:rPr>
        <w:t xml:space="preserve"> from performing similar types of services for others</w:t>
      </w:r>
      <w:r w:rsidR="0043610D">
        <w:t>, subject to Section 1</w:t>
      </w:r>
      <w:r>
        <w:t>1</w:t>
      </w:r>
      <w:r w:rsidR="0043610D">
        <w:t xml:space="preserve"> of the Agreement</w:t>
      </w:r>
      <w:r w:rsidR="00896A8E" w:rsidRPr="00E208C6">
        <w:rPr>
          <w:rFonts w:cs="Times"/>
        </w:rPr>
        <w:t xml:space="preserve">. </w:t>
      </w:r>
    </w:p>
    <w:p w14:paraId="451FC631" w14:textId="35572AE3" w:rsidR="001970EF" w:rsidRPr="00AA6FE5" w:rsidRDefault="001970EF" w:rsidP="009E419C">
      <w:pPr>
        <w:pStyle w:val="ListBullet"/>
      </w:pPr>
      <w:r w:rsidRPr="00AA6FE5">
        <w:t>While on the Government’s</w:t>
      </w:r>
      <w:r w:rsidRPr="00AA6FE5">
        <w:rPr>
          <w:rFonts w:eastAsia="Helvetica"/>
        </w:rPr>
        <w:t xml:space="preserve">, premises </w:t>
      </w:r>
      <w:r w:rsidRPr="00AA6FE5">
        <w:t>you will comply with all Government policies, procedures, rules or other instructions (“</w:t>
      </w:r>
      <w:r w:rsidRPr="00AA6FE5">
        <w:rPr>
          <w:b/>
        </w:rPr>
        <w:t>Rules</w:t>
      </w:r>
      <w:r w:rsidRPr="00AA6FE5">
        <w:t>”), including Rules for security for information technology (“</w:t>
      </w:r>
      <w:r w:rsidRPr="00AA6FE5">
        <w:rPr>
          <w:b/>
        </w:rPr>
        <w:t>IT</w:t>
      </w:r>
      <w:r w:rsidRPr="00AA6FE5">
        <w:t>”); and Rules for health and safety, as notified and you and will conduct yourself in a professional and safe manner.   You shall notify the Government if you become aware of any breaches in IT security or health and safety violations.  The Government may require personnel with access to premises or IT systems to sign a confidentiality undertaking.</w:t>
      </w:r>
      <w:r w:rsidRPr="00AA6FE5">
        <w:rPr>
          <w:lang w:val="en-GB"/>
        </w:rPr>
        <w:t xml:space="preserve">   </w:t>
      </w:r>
    </w:p>
    <w:p w14:paraId="6F03154C" w14:textId="332398E4" w:rsidR="001970EF" w:rsidRPr="00AA6FE5" w:rsidRDefault="001970EF" w:rsidP="009E419C">
      <w:pPr>
        <w:pStyle w:val="ListBullet"/>
      </w:pPr>
      <w:r w:rsidRPr="00AA6FE5">
        <w:lastRenderedPageBreak/>
        <w:t xml:space="preserve">You agree to abide by any other </w:t>
      </w:r>
      <w:r w:rsidR="001B27FB">
        <w:t xml:space="preserve">written </w:t>
      </w:r>
      <w:r w:rsidRPr="00AA6FE5">
        <w:t xml:space="preserve">instructions or information as may be provided by the Government.  </w:t>
      </w:r>
    </w:p>
    <w:p w14:paraId="6454FA18" w14:textId="77777777" w:rsidR="001970EF" w:rsidRPr="00AA6FE5" w:rsidRDefault="001970EF" w:rsidP="003368AE">
      <w:pPr>
        <w:pStyle w:val="RFP11"/>
        <w:numPr>
          <w:ilvl w:val="0"/>
          <w:numId w:val="42"/>
        </w:numPr>
        <w:spacing w:after="120" w:line="280" w:lineRule="exact"/>
        <w:ind w:left="540" w:hanging="540"/>
        <w:jc w:val="both"/>
        <w:rPr>
          <w:rFonts w:ascii="Constantia" w:hAnsi="Constantia" w:cs="Arial"/>
          <w:b/>
          <w:bCs/>
          <w:color w:val="FF0000"/>
        </w:rPr>
      </w:pPr>
      <w:r w:rsidRPr="00AA6FE5">
        <w:rPr>
          <w:rFonts w:ascii="Constantia" w:hAnsi="Constantia" w:cs="Arial"/>
          <w:b/>
          <w:bCs/>
          <w:u w:val="single"/>
        </w:rPr>
        <w:t>Representation and Warranty</w:t>
      </w:r>
    </w:p>
    <w:p w14:paraId="2B0B63BB" w14:textId="77777777" w:rsidR="001970EF" w:rsidRPr="00AA6FE5" w:rsidRDefault="001970EF" w:rsidP="003368AE">
      <w:pPr>
        <w:spacing w:after="120" w:line="280" w:lineRule="exact"/>
        <w:ind w:left="540"/>
        <w:jc w:val="both"/>
        <w:rPr>
          <w:rFonts w:ascii="Constantia" w:hAnsi="Constantia" w:cs="Arial"/>
          <w:sz w:val="20"/>
        </w:rPr>
      </w:pPr>
      <w:r w:rsidRPr="00AA6FE5">
        <w:rPr>
          <w:rFonts w:ascii="Constantia" w:hAnsi="Constantia" w:cs="Arial"/>
          <w:sz w:val="20"/>
        </w:rPr>
        <w:t xml:space="preserve">You represent and warrant that: </w:t>
      </w:r>
    </w:p>
    <w:p w14:paraId="6EFDBDD2" w14:textId="48C9765D" w:rsidR="001970EF" w:rsidRPr="00AA6FE5" w:rsidRDefault="001970EF" w:rsidP="003368AE">
      <w:pPr>
        <w:pStyle w:val="ListParagraph"/>
        <w:numPr>
          <w:ilvl w:val="0"/>
          <w:numId w:val="28"/>
        </w:numPr>
        <w:spacing w:after="120" w:line="280" w:lineRule="exact"/>
        <w:ind w:left="900"/>
        <w:contextualSpacing w:val="0"/>
        <w:jc w:val="both"/>
        <w:rPr>
          <w:rFonts w:ascii="Constantia" w:hAnsi="Constantia" w:cs="Arial"/>
          <w:sz w:val="20"/>
        </w:rPr>
      </w:pPr>
      <w:r w:rsidRPr="00AA6FE5">
        <w:rPr>
          <w:rFonts w:ascii="Constantia" w:hAnsi="Constantia" w:cs="Arial"/>
          <w:sz w:val="20"/>
        </w:rPr>
        <w:t xml:space="preserve">you </w:t>
      </w:r>
      <w:r w:rsidR="00B20C5B">
        <w:rPr>
          <w:rFonts w:ascii="Constantia" w:hAnsi="Constantia" w:cs="Arial"/>
          <w:sz w:val="20"/>
        </w:rPr>
        <w:t>shall</w:t>
      </w:r>
      <w:r w:rsidRPr="00AA6FE5">
        <w:rPr>
          <w:rFonts w:ascii="Constantia" w:hAnsi="Constantia" w:cs="Arial"/>
          <w:sz w:val="20"/>
        </w:rPr>
        <w:t xml:space="preserve"> perform all activities relating to the Services in strict accordance with the terms and conditions </w:t>
      </w:r>
      <w:r w:rsidR="005D709F">
        <w:rPr>
          <w:rFonts w:ascii="Constantia" w:hAnsi="Constantia" w:cs="Arial"/>
          <w:sz w:val="20"/>
        </w:rPr>
        <w:t>as set out in Appendix 1</w:t>
      </w:r>
      <w:r w:rsidRPr="00AA6FE5">
        <w:rPr>
          <w:rFonts w:ascii="Constantia" w:hAnsi="Constantia" w:cs="Arial"/>
          <w:sz w:val="20"/>
        </w:rPr>
        <w:t xml:space="preserve">, free of errors, omissions or faults in order to meet the needs of the Government; </w:t>
      </w:r>
    </w:p>
    <w:p w14:paraId="176806AB" w14:textId="385B7713" w:rsidR="001970EF" w:rsidRPr="00AA6FE5" w:rsidRDefault="001970EF" w:rsidP="003368AE">
      <w:pPr>
        <w:pStyle w:val="ListParagraph"/>
        <w:numPr>
          <w:ilvl w:val="0"/>
          <w:numId w:val="28"/>
        </w:numPr>
        <w:spacing w:after="120" w:line="280" w:lineRule="exact"/>
        <w:ind w:left="900"/>
        <w:contextualSpacing w:val="0"/>
        <w:jc w:val="both"/>
        <w:rPr>
          <w:rFonts w:ascii="Constantia" w:hAnsi="Constantia" w:cs="Arial"/>
          <w:sz w:val="20"/>
          <w:szCs w:val="20"/>
        </w:rPr>
      </w:pPr>
      <w:r w:rsidRPr="00AA6FE5">
        <w:rPr>
          <w:rFonts w:ascii="Constantia" w:hAnsi="Constantia" w:cs="Arial"/>
          <w:sz w:val="20"/>
          <w:szCs w:val="20"/>
        </w:rPr>
        <w:t>you are approp</w:t>
      </w:r>
      <w:r w:rsidR="00F57EC5">
        <w:rPr>
          <w:rFonts w:ascii="Constantia" w:hAnsi="Constantia" w:cs="Arial"/>
          <w:sz w:val="20"/>
          <w:szCs w:val="20"/>
        </w:rPr>
        <w:t xml:space="preserve">riately skilled, </w:t>
      </w:r>
      <w:r w:rsidR="00670200">
        <w:rPr>
          <w:rFonts w:ascii="Constantia" w:hAnsi="Constantia" w:cs="Arial"/>
          <w:sz w:val="20"/>
          <w:szCs w:val="20"/>
        </w:rPr>
        <w:t>experienced, willing and able to provide the Services</w:t>
      </w:r>
      <w:r w:rsidRPr="00AA6FE5">
        <w:rPr>
          <w:rFonts w:ascii="Constantia" w:hAnsi="Constantia" w:cs="Arial"/>
          <w:sz w:val="20"/>
          <w:szCs w:val="20"/>
        </w:rPr>
        <w:t>;</w:t>
      </w:r>
    </w:p>
    <w:p w14:paraId="6CC6C198" w14:textId="77777777" w:rsidR="00CE0D63" w:rsidRPr="00CE0D63" w:rsidRDefault="00B671B0" w:rsidP="00CE0D63">
      <w:pPr>
        <w:pStyle w:val="ListBullet"/>
        <w:numPr>
          <w:ilvl w:val="0"/>
          <w:numId w:val="28"/>
        </w:numPr>
        <w:spacing w:after="60" w:line="240" w:lineRule="atLeast"/>
        <w:ind w:left="900"/>
      </w:pPr>
      <w:r w:rsidRPr="000519D4">
        <w:rPr>
          <w:rFonts w:eastAsia="Times"/>
        </w:rPr>
        <w:t>you have the right to license all intellectual property rights in any software used to provide Services</w:t>
      </w:r>
      <w:bookmarkStart w:id="1" w:name="a386138"/>
      <w:r w:rsidRPr="000519D4">
        <w:rPr>
          <w:rFonts w:eastAsia="Times"/>
        </w:rPr>
        <w:t>;</w:t>
      </w:r>
      <w:bookmarkEnd w:id="1"/>
    </w:p>
    <w:p w14:paraId="49660D12" w14:textId="0CDF84AF" w:rsidR="00CE0D63" w:rsidRPr="003B2686" w:rsidRDefault="00CE0D63" w:rsidP="003368AE">
      <w:pPr>
        <w:pStyle w:val="ListParagraph"/>
        <w:numPr>
          <w:ilvl w:val="0"/>
          <w:numId w:val="28"/>
        </w:numPr>
        <w:spacing w:after="120" w:line="280" w:lineRule="exact"/>
        <w:ind w:left="900"/>
        <w:contextualSpacing w:val="0"/>
        <w:jc w:val="both"/>
        <w:rPr>
          <w:rFonts w:ascii="Constantia" w:hAnsi="Constantia" w:cs="Arial"/>
          <w:sz w:val="20"/>
          <w:szCs w:val="20"/>
        </w:rPr>
      </w:pPr>
      <w:r w:rsidRPr="00B97656">
        <w:rPr>
          <w:rFonts w:ascii="Constantia" w:hAnsi="Constantia"/>
          <w:sz w:val="20"/>
          <w:szCs w:val="20"/>
        </w:rPr>
        <w:t xml:space="preserve">all qualifications, rights, permits, licenses, immigration approvals or </w:t>
      </w:r>
      <w:r w:rsidR="00040866">
        <w:rPr>
          <w:rFonts w:ascii="Constantia" w:hAnsi="Constantia"/>
          <w:sz w:val="20"/>
          <w:szCs w:val="20"/>
        </w:rPr>
        <w:t xml:space="preserve">other </w:t>
      </w:r>
      <w:r w:rsidR="003B2686">
        <w:rPr>
          <w:rFonts w:ascii="Constantia" w:hAnsi="Constantia"/>
          <w:sz w:val="20"/>
          <w:szCs w:val="20"/>
        </w:rPr>
        <w:t>authorisations</w:t>
      </w:r>
      <w:r w:rsidRPr="00B97656">
        <w:rPr>
          <w:rFonts w:ascii="Constantia" w:hAnsi="Constantia"/>
          <w:sz w:val="20"/>
          <w:szCs w:val="20"/>
        </w:rPr>
        <w:t xml:space="preserve"> (</w:t>
      </w:r>
      <w:r w:rsidRPr="00B97656">
        <w:rPr>
          <w:rFonts w:ascii="Constantia" w:eastAsia="Helvetica" w:hAnsi="Constantia" w:cs="Helvetica"/>
          <w:sz w:val="20"/>
          <w:szCs w:val="20"/>
        </w:rPr>
        <w:t>“</w:t>
      </w:r>
      <w:r w:rsidRPr="00B97656">
        <w:rPr>
          <w:rFonts w:ascii="Constantia" w:hAnsi="Constantia"/>
          <w:b/>
          <w:sz w:val="20"/>
          <w:szCs w:val="20"/>
        </w:rPr>
        <w:t>Consents</w:t>
      </w:r>
      <w:r w:rsidRPr="00B97656">
        <w:rPr>
          <w:rFonts w:ascii="Constantia" w:eastAsia="Helvetica" w:hAnsi="Constantia" w:cs="Helvetica"/>
          <w:sz w:val="20"/>
          <w:szCs w:val="20"/>
        </w:rPr>
        <w:t xml:space="preserve">”) necessary for the provision of Services </w:t>
      </w:r>
      <w:r>
        <w:rPr>
          <w:rFonts w:ascii="Constantia" w:eastAsia="Helvetica" w:hAnsi="Constantia" w:cs="Helvetica"/>
          <w:sz w:val="20"/>
          <w:szCs w:val="20"/>
        </w:rPr>
        <w:t xml:space="preserve">have been obtained </w:t>
      </w:r>
      <w:r w:rsidRPr="00B97656">
        <w:rPr>
          <w:rFonts w:ascii="Constantia" w:eastAsia="Helvetica" w:hAnsi="Constantia" w:cs="Helvetica"/>
          <w:sz w:val="20"/>
          <w:szCs w:val="20"/>
        </w:rPr>
        <w:t xml:space="preserve">and such Consents </w:t>
      </w:r>
      <w:r w:rsidRPr="00B97656">
        <w:rPr>
          <w:rFonts w:ascii="Constantia" w:hAnsi="Constantia"/>
          <w:sz w:val="20"/>
          <w:szCs w:val="20"/>
        </w:rPr>
        <w:t xml:space="preserve">shall be maintained at all times while providing the Services;  </w:t>
      </w:r>
    </w:p>
    <w:p w14:paraId="0CD49ED3" w14:textId="6B1043E1" w:rsidR="001970EF" w:rsidRPr="00AA6FE5" w:rsidRDefault="002D60FB" w:rsidP="003368AE">
      <w:pPr>
        <w:pStyle w:val="ListParagraph"/>
        <w:numPr>
          <w:ilvl w:val="0"/>
          <w:numId w:val="28"/>
        </w:numPr>
        <w:spacing w:after="120" w:line="280" w:lineRule="exact"/>
        <w:ind w:left="900"/>
        <w:contextualSpacing w:val="0"/>
        <w:jc w:val="both"/>
        <w:rPr>
          <w:rFonts w:ascii="Constantia" w:hAnsi="Constantia" w:cs="Arial"/>
          <w:sz w:val="20"/>
          <w:szCs w:val="20"/>
        </w:rPr>
      </w:pPr>
      <w:r>
        <w:rPr>
          <w:rFonts w:ascii="Constantia" w:hAnsi="Constantia" w:cs="Arial"/>
          <w:sz w:val="20"/>
          <w:szCs w:val="20"/>
        </w:rPr>
        <w:t xml:space="preserve">the </w:t>
      </w:r>
      <w:r w:rsidR="001970EF" w:rsidRPr="00AA6FE5">
        <w:rPr>
          <w:rFonts w:ascii="Constantia" w:hAnsi="Constantia" w:cs="Arial"/>
          <w:sz w:val="20"/>
          <w:szCs w:val="20"/>
        </w:rPr>
        <w:t>Service</w:t>
      </w:r>
      <w:r>
        <w:rPr>
          <w:rFonts w:ascii="Constantia" w:hAnsi="Constantia" w:cs="Arial"/>
          <w:sz w:val="20"/>
          <w:szCs w:val="20"/>
        </w:rPr>
        <w:t>s</w:t>
      </w:r>
      <w:r w:rsidR="001970EF" w:rsidRPr="00AA6FE5">
        <w:rPr>
          <w:rFonts w:ascii="Constantia" w:hAnsi="Constantia" w:cs="Arial"/>
          <w:sz w:val="20"/>
          <w:szCs w:val="20"/>
        </w:rPr>
        <w:t xml:space="preserve"> </w:t>
      </w:r>
      <w:r>
        <w:rPr>
          <w:rFonts w:ascii="Constantia" w:hAnsi="Constantia" w:cs="Arial"/>
          <w:sz w:val="20"/>
          <w:szCs w:val="20"/>
        </w:rPr>
        <w:t xml:space="preserve">are </w:t>
      </w:r>
      <w:r w:rsidR="001970EF" w:rsidRPr="00AA6FE5">
        <w:rPr>
          <w:rFonts w:ascii="Constantia" w:hAnsi="Constantia" w:cs="Arial"/>
          <w:sz w:val="20"/>
          <w:szCs w:val="20"/>
        </w:rPr>
        <w:t>to be provided in accordance with all appl</w:t>
      </w:r>
      <w:r>
        <w:rPr>
          <w:rFonts w:ascii="Constantia" w:hAnsi="Constantia" w:cs="Arial"/>
          <w:sz w:val="20"/>
          <w:szCs w:val="20"/>
        </w:rPr>
        <w:t xml:space="preserve">icable laws, rules, regulations, </w:t>
      </w:r>
      <w:r w:rsidR="001970EF" w:rsidRPr="00AA6FE5">
        <w:rPr>
          <w:rFonts w:ascii="Constantia" w:hAnsi="Constantia" w:cs="Arial"/>
          <w:sz w:val="20"/>
          <w:szCs w:val="20"/>
        </w:rPr>
        <w:t xml:space="preserve">policies </w:t>
      </w:r>
      <w:r>
        <w:rPr>
          <w:rFonts w:ascii="Constantia" w:hAnsi="Constantia" w:cs="Arial"/>
          <w:sz w:val="20"/>
          <w:szCs w:val="20"/>
        </w:rPr>
        <w:t xml:space="preserve">and instructions </w:t>
      </w:r>
      <w:r w:rsidR="001970EF" w:rsidRPr="00AA6FE5">
        <w:rPr>
          <w:rFonts w:ascii="Constantia" w:hAnsi="Constantia" w:cs="Arial"/>
          <w:sz w:val="20"/>
          <w:szCs w:val="20"/>
        </w:rPr>
        <w:t>of the Government</w:t>
      </w:r>
      <w:r w:rsidR="009D4CDF">
        <w:rPr>
          <w:rFonts w:ascii="Constantia" w:hAnsi="Constantia" w:cs="Arial"/>
          <w:sz w:val="20"/>
          <w:szCs w:val="20"/>
        </w:rPr>
        <w:t>, including but not limited to, binding the Government in any agreement or arrangement with a third party, without Government prior written approval and you will not hold yourself out as being able to bind the Government with any third party</w:t>
      </w:r>
      <w:r w:rsidR="001970EF" w:rsidRPr="00AA6FE5">
        <w:rPr>
          <w:rFonts w:ascii="Constantia" w:hAnsi="Constantia" w:cs="Arial"/>
          <w:sz w:val="20"/>
          <w:szCs w:val="20"/>
        </w:rPr>
        <w:t xml:space="preserve">; and </w:t>
      </w:r>
    </w:p>
    <w:p w14:paraId="53DDA9D1" w14:textId="77777777" w:rsidR="001970EF" w:rsidRPr="00AA6FE5" w:rsidRDefault="001970EF" w:rsidP="003368AE">
      <w:pPr>
        <w:pStyle w:val="ListParagraph"/>
        <w:widowControl w:val="0"/>
        <w:numPr>
          <w:ilvl w:val="0"/>
          <w:numId w:val="28"/>
        </w:numPr>
        <w:spacing w:after="120" w:line="280" w:lineRule="exact"/>
        <w:ind w:left="900"/>
        <w:contextualSpacing w:val="0"/>
        <w:jc w:val="both"/>
        <w:rPr>
          <w:rFonts w:ascii="Constantia" w:hAnsi="Constantia"/>
          <w:sz w:val="20"/>
          <w:szCs w:val="20"/>
        </w:rPr>
      </w:pPr>
      <w:r w:rsidRPr="00AA6FE5">
        <w:rPr>
          <w:rFonts w:ascii="Constantia" w:hAnsi="Constantia"/>
          <w:sz w:val="20"/>
          <w:szCs w:val="20"/>
        </w:rPr>
        <w:t>you are fully satisfied as to the scope and nature of your obligations under this Agreement and you have</w:t>
      </w:r>
      <w:r w:rsidRPr="00AA6FE5">
        <w:rPr>
          <w:rFonts w:ascii="Constantia" w:eastAsia="Calibri" w:hAnsi="Constantia"/>
          <w:sz w:val="20"/>
          <w:szCs w:val="20"/>
        </w:rPr>
        <w:t xml:space="preserve"> the corporate power and authority to enter into, and perform your obligations, under this Agreement.</w:t>
      </w:r>
    </w:p>
    <w:p w14:paraId="79C8945C" w14:textId="77777777" w:rsidR="001970EF" w:rsidRPr="00AA6FE5" w:rsidRDefault="001970EF" w:rsidP="003368AE">
      <w:pPr>
        <w:pStyle w:val="RFP11"/>
        <w:numPr>
          <w:ilvl w:val="0"/>
          <w:numId w:val="42"/>
        </w:numPr>
        <w:spacing w:after="120" w:line="280" w:lineRule="exact"/>
        <w:ind w:left="540" w:hanging="540"/>
        <w:jc w:val="both"/>
        <w:rPr>
          <w:rFonts w:ascii="Constantia" w:hAnsi="Constantia" w:cs="Arial"/>
          <w:b/>
          <w:bCs/>
          <w:color w:val="FF0000"/>
        </w:rPr>
      </w:pPr>
      <w:r w:rsidRPr="00AA6FE5">
        <w:rPr>
          <w:rFonts w:ascii="Constantia" w:hAnsi="Constantia" w:cs="Arial"/>
          <w:b/>
          <w:bCs/>
          <w:u w:val="single"/>
        </w:rPr>
        <w:t>Remedies, consents and sub-contractors</w:t>
      </w:r>
    </w:p>
    <w:p w14:paraId="1EF07AAB" w14:textId="5765A137" w:rsidR="001970EF" w:rsidRPr="00AA6FE5" w:rsidRDefault="001970EF" w:rsidP="009E419C">
      <w:pPr>
        <w:pStyle w:val="ListBullet"/>
      </w:pPr>
      <w:r w:rsidRPr="00AA6FE5">
        <w:rPr>
          <w:rFonts w:cs="Arial"/>
          <w:u w:val="single"/>
        </w:rPr>
        <w:t>Remedies</w:t>
      </w:r>
      <w:r w:rsidRPr="00AA6FE5">
        <w:rPr>
          <w:rFonts w:cs="Arial"/>
          <w:b/>
        </w:rPr>
        <w:t xml:space="preserve">:  </w:t>
      </w:r>
      <w:r w:rsidRPr="00AA6FE5">
        <w:t>If the Service</w:t>
      </w:r>
      <w:r w:rsidR="002D60FB">
        <w:t>s</w:t>
      </w:r>
      <w:r w:rsidRPr="00AA6FE5">
        <w:t xml:space="preserve"> do not conform to the warranty as set out in this Agreement, the Government may, at your cost and expense, use all reasonably commercial efforts to correct any such non-conformance or non-availability of Service promptly, or you shall, at your cost and expense, provide the Government with an alternative means of accomplishing the desired outcome or performance.  </w:t>
      </w:r>
    </w:p>
    <w:p w14:paraId="0811F8E8" w14:textId="71430F3D" w:rsidR="001970EF" w:rsidRPr="00AA6FE5" w:rsidRDefault="001970EF" w:rsidP="009E419C">
      <w:pPr>
        <w:pStyle w:val="ListBullet"/>
      </w:pPr>
      <w:r w:rsidRPr="00AA6FE5">
        <w:rPr>
          <w:u w:val="single"/>
        </w:rPr>
        <w:t>Sub-contractors</w:t>
      </w:r>
      <w:r w:rsidRPr="00AA6FE5">
        <w:t xml:space="preserve">: </w:t>
      </w:r>
      <w:r w:rsidR="00B20C5B" w:rsidRPr="00E96075">
        <w:t>You may not subcontract your obligations under this Agreement without our prior written consen</w:t>
      </w:r>
      <w:r w:rsidR="00825891">
        <w:t>t</w:t>
      </w:r>
      <w:r w:rsidR="00B20C5B" w:rsidRPr="00E96075">
        <w:t>.  All your potential sub-contractors are subject to our prior due diligence and written approval.  You are responsible for all acts, errors or omissions of any person engaged by you or providing Services on your behalf and for ensuring their compliance with the requirements and obligations of this Agreement.</w:t>
      </w:r>
    </w:p>
    <w:p w14:paraId="34869035" w14:textId="77777777" w:rsidR="001970EF" w:rsidRPr="00AA6FE5" w:rsidRDefault="001970EF" w:rsidP="003368AE">
      <w:pPr>
        <w:pStyle w:val="RFP11"/>
        <w:numPr>
          <w:ilvl w:val="0"/>
          <w:numId w:val="42"/>
        </w:numPr>
        <w:spacing w:after="120" w:line="280" w:lineRule="exact"/>
        <w:ind w:left="540" w:hanging="540"/>
        <w:jc w:val="both"/>
        <w:rPr>
          <w:rFonts w:ascii="Constantia" w:hAnsi="Constantia" w:cs="Arial"/>
          <w:b/>
          <w:bCs/>
          <w:color w:val="FF0000"/>
        </w:rPr>
      </w:pPr>
      <w:r w:rsidRPr="00AA6FE5">
        <w:rPr>
          <w:rFonts w:ascii="Constantia" w:hAnsi="Constantia" w:cs="Arial"/>
          <w:b/>
          <w:bCs/>
          <w:color w:val="auto"/>
          <w:u w:val="single"/>
        </w:rPr>
        <w:t>Inspection and Acceptance of Services</w:t>
      </w:r>
      <w:r w:rsidRPr="00AA6FE5">
        <w:rPr>
          <w:rFonts w:ascii="Constantia" w:hAnsi="Constantia" w:cs="Arial"/>
          <w:bCs/>
          <w:color w:val="auto"/>
        </w:rPr>
        <w:t xml:space="preserve"> </w:t>
      </w:r>
    </w:p>
    <w:p w14:paraId="3B4B1830" w14:textId="430801DD" w:rsidR="00FC11A9" w:rsidRPr="00AA6FE5" w:rsidRDefault="00FC11A9" w:rsidP="00FC11A9">
      <w:pPr>
        <w:pStyle w:val="ListParagraph"/>
        <w:numPr>
          <w:ilvl w:val="0"/>
          <w:numId w:val="43"/>
        </w:numPr>
        <w:tabs>
          <w:tab w:val="left" w:pos="0"/>
        </w:tabs>
        <w:spacing w:after="120" w:line="280" w:lineRule="exact"/>
        <w:ind w:left="900"/>
        <w:contextualSpacing w:val="0"/>
        <w:jc w:val="both"/>
        <w:outlineLvl w:val="0"/>
        <w:rPr>
          <w:rFonts w:ascii="Constantia" w:hAnsi="Constantia"/>
          <w:sz w:val="20"/>
          <w:szCs w:val="20"/>
        </w:rPr>
      </w:pPr>
      <w:r w:rsidRPr="00AA6FE5">
        <w:rPr>
          <w:rFonts w:ascii="Constantia" w:hAnsi="Constantia"/>
          <w:sz w:val="20"/>
          <w:szCs w:val="20"/>
        </w:rPr>
        <w:t xml:space="preserve">The Government shall at all times retain the right to inspect and accept or reject the work provided by you.  You shall make any required corrections promptly at no additional charge and return a revised copy of the written work product to the Government within </w:t>
      </w:r>
      <w:r w:rsidR="00825891">
        <w:rPr>
          <w:rFonts w:ascii="Constantia" w:hAnsi="Constantia"/>
          <w:sz w:val="20"/>
          <w:szCs w:val="20"/>
        </w:rPr>
        <w:t>seven (</w:t>
      </w:r>
      <w:r w:rsidRPr="00AA6FE5">
        <w:rPr>
          <w:rFonts w:ascii="Constantia" w:hAnsi="Constantia"/>
          <w:sz w:val="20"/>
          <w:szCs w:val="20"/>
        </w:rPr>
        <w:t>7</w:t>
      </w:r>
      <w:r w:rsidR="00825891">
        <w:rPr>
          <w:rFonts w:ascii="Constantia" w:hAnsi="Constantia"/>
          <w:sz w:val="20"/>
          <w:szCs w:val="20"/>
        </w:rPr>
        <w:t>)</w:t>
      </w:r>
      <w:r w:rsidRPr="00AA6FE5">
        <w:rPr>
          <w:rFonts w:ascii="Constantia" w:hAnsi="Constantia"/>
          <w:sz w:val="20"/>
          <w:szCs w:val="20"/>
        </w:rPr>
        <w:t xml:space="preserve"> days of notification or a later date if extended by the Government. </w:t>
      </w:r>
    </w:p>
    <w:p w14:paraId="29571660" w14:textId="707ABF41" w:rsidR="001970EF" w:rsidRPr="00AA6FE5" w:rsidRDefault="001970EF" w:rsidP="00896A8E">
      <w:pPr>
        <w:pStyle w:val="ListParagraph"/>
        <w:widowControl w:val="0"/>
        <w:numPr>
          <w:ilvl w:val="0"/>
          <w:numId w:val="43"/>
        </w:numPr>
        <w:spacing w:after="120" w:line="280" w:lineRule="exact"/>
        <w:ind w:left="907"/>
        <w:contextualSpacing w:val="0"/>
        <w:jc w:val="both"/>
        <w:rPr>
          <w:rFonts w:ascii="Constantia" w:hAnsi="Constantia" w:cs="Arial"/>
          <w:sz w:val="20"/>
          <w:szCs w:val="20"/>
        </w:rPr>
      </w:pPr>
      <w:r w:rsidRPr="00AA6FE5">
        <w:rPr>
          <w:rFonts w:ascii="Constantia" w:hAnsi="Constantia" w:cs="Arial"/>
          <w:sz w:val="20"/>
          <w:szCs w:val="20"/>
        </w:rPr>
        <w:t xml:space="preserve">The </w:t>
      </w:r>
      <w:r w:rsidRPr="00AA6FE5">
        <w:rPr>
          <w:rFonts w:ascii="Constantia" w:hAnsi="Constantia" w:cstheme="minorHAnsi"/>
          <w:sz w:val="20"/>
          <w:szCs w:val="20"/>
        </w:rPr>
        <w:t>Government</w:t>
      </w:r>
      <w:r w:rsidRPr="00AA6FE5">
        <w:rPr>
          <w:rFonts w:ascii="Constantia" w:hAnsi="Constantia" w:cs="Arial"/>
          <w:sz w:val="20"/>
          <w:szCs w:val="20"/>
        </w:rPr>
        <w:t xml:space="preserve"> </w:t>
      </w:r>
      <w:r w:rsidR="007E1A5A">
        <w:rPr>
          <w:rFonts w:ascii="Constantia" w:hAnsi="Constantia" w:cs="Arial"/>
          <w:sz w:val="20"/>
          <w:szCs w:val="20"/>
        </w:rPr>
        <w:t xml:space="preserve">contact </w:t>
      </w:r>
      <w:r w:rsidRPr="00AA6FE5">
        <w:rPr>
          <w:rFonts w:ascii="Constantia" w:hAnsi="Constantia" w:cs="Arial"/>
          <w:sz w:val="20"/>
          <w:szCs w:val="20"/>
        </w:rPr>
        <w:t>shall</w:t>
      </w:r>
      <w:r w:rsidR="007E1A5A">
        <w:rPr>
          <w:rFonts w:ascii="Constantia" w:hAnsi="Constantia" w:cs="Arial"/>
          <w:sz w:val="20"/>
          <w:szCs w:val="20"/>
        </w:rPr>
        <w:t xml:space="preserve"> </w:t>
      </w:r>
      <w:r w:rsidRPr="00AA6FE5">
        <w:rPr>
          <w:rFonts w:ascii="Constantia" w:hAnsi="Constantia" w:cs="Arial"/>
          <w:sz w:val="20"/>
          <w:szCs w:val="20"/>
        </w:rPr>
        <w:t xml:space="preserve">inform you </w:t>
      </w:r>
      <w:r w:rsidR="00825891">
        <w:rPr>
          <w:rFonts w:ascii="Constantia" w:hAnsi="Constantia" w:cs="Arial"/>
          <w:sz w:val="20"/>
          <w:szCs w:val="20"/>
        </w:rPr>
        <w:t>of who</w:t>
      </w:r>
      <w:r w:rsidRPr="00AA6FE5">
        <w:rPr>
          <w:rFonts w:ascii="Constantia" w:hAnsi="Constantia" w:cs="Arial"/>
          <w:sz w:val="20"/>
          <w:szCs w:val="20"/>
        </w:rPr>
        <w:t xml:space="preserve"> you shall be reporting to and who will accept, reject or require changes to the Services.</w:t>
      </w:r>
      <w:r w:rsidR="007E1A5A">
        <w:rPr>
          <w:rFonts w:ascii="Constantia" w:hAnsi="Constantia" w:cs="Arial"/>
          <w:sz w:val="20"/>
          <w:szCs w:val="20"/>
        </w:rPr>
        <w:t xml:space="preserve">  The Government contact is set out Appendix 1, unless you have been otherwise informed.</w:t>
      </w:r>
    </w:p>
    <w:p w14:paraId="25CD7B9C" w14:textId="77777777" w:rsidR="001970EF" w:rsidRPr="00AA6FE5" w:rsidRDefault="001970EF" w:rsidP="00896A8E">
      <w:pPr>
        <w:pStyle w:val="RFP11"/>
        <w:widowControl w:val="0"/>
        <w:numPr>
          <w:ilvl w:val="0"/>
          <w:numId w:val="43"/>
        </w:numPr>
        <w:tabs>
          <w:tab w:val="left" w:pos="0"/>
        </w:tabs>
        <w:spacing w:after="120" w:line="280" w:lineRule="exact"/>
        <w:ind w:left="907"/>
        <w:jc w:val="both"/>
        <w:rPr>
          <w:rFonts w:ascii="Constantia" w:hAnsi="Constantia" w:cs="Arial"/>
          <w:b/>
          <w:bCs/>
          <w:color w:val="FF0000"/>
        </w:rPr>
      </w:pPr>
      <w:r w:rsidRPr="00AA6FE5">
        <w:rPr>
          <w:rFonts w:ascii="Constantia" w:hAnsi="Constantia"/>
        </w:rPr>
        <w:t>Your failure to proceed with reasonable promptness to make necessary corrections shall be a default.  If your corrected performance or written work product remains unacceptable, the Government may terminate this Agreement, reduce the Fee and/or reject the hours submitted in connection with such work to reflect the reduced value of services received.</w:t>
      </w:r>
    </w:p>
    <w:p w14:paraId="570BC64B" w14:textId="6F5C5677" w:rsidR="001970EF" w:rsidRPr="00AA6FE5" w:rsidRDefault="001970EF" w:rsidP="003368AE">
      <w:pPr>
        <w:pStyle w:val="RFP11"/>
        <w:widowControl w:val="0"/>
        <w:numPr>
          <w:ilvl w:val="0"/>
          <w:numId w:val="42"/>
        </w:numPr>
        <w:tabs>
          <w:tab w:val="left" w:pos="0"/>
        </w:tabs>
        <w:spacing w:after="120" w:line="280" w:lineRule="exact"/>
        <w:ind w:left="540" w:hanging="540"/>
        <w:rPr>
          <w:rFonts w:ascii="Constantia" w:hAnsi="Constantia" w:cs="Arial"/>
          <w:b/>
          <w:iCs/>
          <w:color w:val="FF0000"/>
        </w:rPr>
      </w:pPr>
      <w:r w:rsidRPr="00AA6FE5">
        <w:rPr>
          <w:rFonts w:ascii="Constantia" w:hAnsi="Constantia" w:cs="Arial"/>
          <w:b/>
          <w:iCs/>
          <w:u w:val="single"/>
        </w:rPr>
        <w:lastRenderedPageBreak/>
        <w:t>Fee, Invoicing Terms and Taxes</w:t>
      </w:r>
      <w:r w:rsidRPr="00AA6FE5">
        <w:rPr>
          <w:rFonts w:ascii="Constantia" w:hAnsi="Constantia" w:cs="Arial"/>
          <w:iCs/>
        </w:rPr>
        <w:t xml:space="preserve"> </w:t>
      </w:r>
    </w:p>
    <w:p w14:paraId="42C4C3CE" w14:textId="14AEF46A" w:rsidR="00AE726B" w:rsidRPr="00AA6FE5" w:rsidRDefault="00AE726B" w:rsidP="009E419C">
      <w:pPr>
        <w:pStyle w:val="ListBullet"/>
      </w:pPr>
      <w:r w:rsidRPr="00AA6FE5">
        <w:t>The Government will</w:t>
      </w:r>
      <w:r w:rsidR="00825891">
        <w:t xml:space="preserve"> compensate you the gross fee</w:t>
      </w:r>
      <w:r w:rsidRPr="00AA6FE5">
        <w:t xml:space="preserve"> for the Services (“</w:t>
      </w:r>
      <w:r w:rsidRPr="00AA6FE5">
        <w:rPr>
          <w:b/>
        </w:rPr>
        <w:t>Fee</w:t>
      </w:r>
      <w:r w:rsidRPr="00AA6FE5">
        <w:t xml:space="preserve">”) </w:t>
      </w:r>
      <w:r w:rsidR="007A7398" w:rsidRPr="00AA6FE5">
        <w:t xml:space="preserve">in arrears </w:t>
      </w:r>
      <w:r w:rsidRPr="00AA6FE5">
        <w:t xml:space="preserve">during the Term, subject to </w:t>
      </w:r>
      <w:r w:rsidR="007A7398" w:rsidRPr="00AA6FE5">
        <w:t xml:space="preserve">Appendix 1 and </w:t>
      </w:r>
      <w:r w:rsidRPr="00AA6FE5">
        <w:t>the General Terms and Conditions.  The Fee shall be paid in BMD$.</w:t>
      </w:r>
      <w:r w:rsidR="00754D08">
        <w:t xml:space="preserve">  The Fee has been calculated to take account of payroll tax and social insurance contributions that, as a non-employee, you are required to pay.</w:t>
      </w:r>
    </w:p>
    <w:p w14:paraId="2EE0E384" w14:textId="5E03FC5C" w:rsidR="00AE726B" w:rsidRPr="00AA6FE5" w:rsidRDefault="00AE726B" w:rsidP="009E419C">
      <w:pPr>
        <w:pStyle w:val="ListBullet"/>
      </w:pPr>
      <w:r w:rsidRPr="00AA6FE5">
        <w:t>You shall provide a monthly invoice to the Government contact set forth herein, itemizing the hours and the services provided.</w:t>
      </w:r>
    </w:p>
    <w:p w14:paraId="111ACD45" w14:textId="77777777" w:rsidR="001C3635" w:rsidRPr="00AA6FE5" w:rsidRDefault="001C3635" w:rsidP="009E419C">
      <w:pPr>
        <w:pStyle w:val="ListBullet"/>
      </w:pPr>
      <w:r w:rsidRPr="00AA6FE5">
        <w:t>The Fee will be subject to deductions by law in the event that you have not registered as a consultant with the relevant Government department.</w:t>
      </w:r>
    </w:p>
    <w:p w14:paraId="62486CF7" w14:textId="77777777" w:rsidR="00A408D7" w:rsidRPr="00AA6FE5" w:rsidRDefault="00A408D7" w:rsidP="00A408D7">
      <w:pPr>
        <w:pStyle w:val="ListBullet"/>
      </w:pPr>
      <w:r w:rsidRPr="00AA6FE5">
        <w:t xml:space="preserve">The Fee will be subject to further deductions for the following reasons: </w:t>
      </w:r>
    </w:p>
    <w:p w14:paraId="0F8926AF" w14:textId="16E347B3" w:rsidR="00A408D7" w:rsidRPr="00AA6FE5" w:rsidRDefault="00A408D7" w:rsidP="00A408D7">
      <w:pPr>
        <w:pStyle w:val="ListBullet"/>
        <w:numPr>
          <w:ilvl w:val="1"/>
          <w:numId w:val="15"/>
        </w:numPr>
        <w:ind w:hanging="540"/>
      </w:pPr>
      <w:r w:rsidRPr="00605B36">
        <w:rPr>
          <w:rFonts w:eastAsia="MS Mincho" w:cs="Verdana"/>
        </w:rPr>
        <w:t xml:space="preserve">if you have not delivered the Services or any part of the Services in a prompt or </w:t>
      </w:r>
      <w:r>
        <w:t xml:space="preserve">satisfactory manner.  In the event that the unsatisfactory performance continues for at least 5 days, we may suspend the Services or reduce payment of the Fee or may seek performance from another supplier of similar services at your Expense, at no liability to us; </w:t>
      </w:r>
    </w:p>
    <w:p w14:paraId="18BBC0DA" w14:textId="1365D1BA" w:rsidR="001C3635" w:rsidRPr="00AA6FE5" w:rsidRDefault="001C3635" w:rsidP="003368AE">
      <w:pPr>
        <w:pStyle w:val="RFP11"/>
        <w:numPr>
          <w:ilvl w:val="1"/>
          <w:numId w:val="15"/>
        </w:numPr>
        <w:spacing w:after="120" w:line="280" w:lineRule="exact"/>
        <w:ind w:hanging="540"/>
        <w:jc w:val="both"/>
        <w:rPr>
          <w:rFonts w:ascii="Constantia" w:eastAsia="MS Mincho" w:hAnsi="Constantia" w:cs="Verdana"/>
        </w:rPr>
      </w:pPr>
      <w:r w:rsidRPr="00AA6FE5">
        <w:rPr>
          <w:rFonts w:ascii="Constantia" w:eastAsia="MS Mincho" w:hAnsi="Constantia" w:cs="Verdana"/>
        </w:rPr>
        <w:t>if you have not delivered the Services or any part of the Services, as required</w:t>
      </w:r>
      <w:r w:rsidR="004F5F27">
        <w:rPr>
          <w:rFonts w:ascii="Constantia" w:eastAsia="MS Mincho" w:hAnsi="Constantia" w:cs="Verdana"/>
        </w:rPr>
        <w:t>;</w:t>
      </w:r>
      <w:r w:rsidR="00825891">
        <w:rPr>
          <w:rFonts w:ascii="Constantia" w:eastAsia="MS Mincho" w:hAnsi="Constantia" w:cs="Verdana"/>
        </w:rPr>
        <w:t xml:space="preserve"> </w:t>
      </w:r>
    </w:p>
    <w:p w14:paraId="75E22616" w14:textId="56A4FDF5" w:rsidR="001C3635" w:rsidRPr="00AA6FE5" w:rsidRDefault="00B624E5" w:rsidP="003368AE">
      <w:pPr>
        <w:pStyle w:val="RFP11"/>
        <w:numPr>
          <w:ilvl w:val="1"/>
          <w:numId w:val="15"/>
        </w:numPr>
        <w:spacing w:after="120" w:line="280" w:lineRule="exact"/>
        <w:ind w:hanging="540"/>
        <w:jc w:val="both"/>
        <w:rPr>
          <w:rFonts w:ascii="Constantia" w:eastAsia="MS Mincho" w:hAnsi="Constantia" w:cs="Verdana"/>
        </w:rPr>
      </w:pPr>
      <w:r>
        <w:rPr>
          <w:rFonts w:ascii="Constantia" w:eastAsia="MS Mincho" w:hAnsi="Constantia" w:cs="Verdana"/>
        </w:rPr>
        <w:t>w</w:t>
      </w:r>
      <w:r w:rsidR="001C3635" w:rsidRPr="00AA6FE5">
        <w:rPr>
          <w:rFonts w:ascii="Constantia" w:eastAsia="MS Mincho" w:hAnsi="Constantia" w:cs="Verdana"/>
        </w:rPr>
        <w:t>here the Government has suffered loss by your failure to follow instructions or exercise due diligence;</w:t>
      </w:r>
      <w:r w:rsidR="00825891">
        <w:rPr>
          <w:rFonts w:ascii="Constantia" w:eastAsia="MS Mincho" w:hAnsi="Constantia" w:cs="Verdana"/>
        </w:rPr>
        <w:t xml:space="preserve"> </w:t>
      </w:r>
    </w:p>
    <w:p w14:paraId="7FDC1159" w14:textId="321ED425" w:rsidR="001C3635" w:rsidRPr="00AA6FE5" w:rsidRDefault="00B624E5" w:rsidP="003368AE">
      <w:pPr>
        <w:pStyle w:val="RFP11"/>
        <w:numPr>
          <w:ilvl w:val="1"/>
          <w:numId w:val="15"/>
        </w:numPr>
        <w:spacing w:after="120" w:line="280" w:lineRule="exact"/>
        <w:ind w:hanging="540"/>
        <w:jc w:val="both"/>
        <w:rPr>
          <w:rFonts w:ascii="Constantia" w:eastAsia="MS Mincho" w:hAnsi="Constantia" w:cs="Verdana"/>
        </w:rPr>
      </w:pPr>
      <w:r>
        <w:rPr>
          <w:rFonts w:ascii="Constantia" w:eastAsia="MS Mincho" w:hAnsi="Constantia" w:cs="Verdana"/>
        </w:rPr>
        <w:t>i</w:t>
      </w:r>
      <w:r w:rsidR="001C3635" w:rsidRPr="00AA6FE5">
        <w:rPr>
          <w:rFonts w:ascii="Constantia" w:eastAsia="MS Mincho" w:hAnsi="Constantia" w:cs="Verdana"/>
        </w:rPr>
        <w:t xml:space="preserve">f you cause damage to </w:t>
      </w:r>
      <w:r w:rsidR="001C3635" w:rsidRPr="00AA6FE5">
        <w:rPr>
          <w:rFonts w:ascii="Constantia" w:hAnsi="Constantia"/>
        </w:rPr>
        <w:t>Government</w:t>
      </w:r>
      <w:r w:rsidR="001C3635" w:rsidRPr="00AA6FE5">
        <w:rPr>
          <w:rFonts w:ascii="Constantia" w:eastAsia="MS Mincho" w:hAnsi="Constantia" w:cs="Verdana"/>
        </w:rPr>
        <w:t xml:space="preserve"> property, the value of replacement or repair of the damaged property shall be deducted from the Fee;</w:t>
      </w:r>
      <w:r w:rsidR="00825891">
        <w:rPr>
          <w:rFonts w:ascii="Constantia" w:eastAsia="MS Mincho" w:hAnsi="Constantia" w:cs="Verdana"/>
        </w:rPr>
        <w:t xml:space="preserve"> </w:t>
      </w:r>
      <w:r w:rsidR="00D42C53">
        <w:rPr>
          <w:rFonts w:ascii="Constantia" w:eastAsia="MS Mincho" w:hAnsi="Constantia" w:cs="Verdana"/>
        </w:rPr>
        <w:t>and</w:t>
      </w:r>
    </w:p>
    <w:p w14:paraId="69D818FA" w14:textId="5F859211" w:rsidR="001C3635" w:rsidRPr="00AA6FE5" w:rsidRDefault="00B624E5" w:rsidP="00B671B0">
      <w:pPr>
        <w:pStyle w:val="RFP11"/>
        <w:numPr>
          <w:ilvl w:val="1"/>
          <w:numId w:val="15"/>
        </w:numPr>
        <w:spacing w:after="120" w:line="280" w:lineRule="exact"/>
        <w:ind w:hanging="540"/>
        <w:jc w:val="both"/>
        <w:rPr>
          <w:rFonts w:ascii="Constantia" w:eastAsia="MS Mincho" w:hAnsi="Constantia" w:cs="Verdana"/>
        </w:rPr>
      </w:pPr>
      <w:r>
        <w:rPr>
          <w:rFonts w:ascii="Constantia" w:eastAsia="MS Mincho" w:hAnsi="Constantia" w:cs="Verdana"/>
        </w:rPr>
        <w:t>i</w:t>
      </w:r>
      <w:r w:rsidR="001C3635" w:rsidRPr="00AA6FE5">
        <w:rPr>
          <w:rFonts w:ascii="Constantia" w:eastAsia="MS Mincho" w:hAnsi="Constantia" w:cs="Verdana"/>
        </w:rPr>
        <w:t>f you leave or terminate this Agreement without giving the required notice, the value of the Fee for the notice period may be deducted</w:t>
      </w:r>
      <w:r w:rsidR="00B671B0">
        <w:rPr>
          <w:rFonts w:ascii="Constantia" w:eastAsia="MS Mincho" w:hAnsi="Constantia" w:cs="Verdana"/>
        </w:rPr>
        <w:t>.</w:t>
      </w:r>
    </w:p>
    <w:p w14:paraId="2243206A" w14:textId="77777777" w:rsidR="001C3635" w:rsidRPr="00AA6FE5" w:rsidRDefault="001C3635" w:rsidP="009E419C">
      <w:pPr>
        <w:pStyle w:val="ListBullet"/>
      </w:pPr>
      <w:r w:rsidRPr="00AA6FE5">
        <w:t xml:space="preserve">You will only be paid the Fee for the hours that you provide services.  For the avoidance of doubt, you will not be paid during any time that you do not provide services and you will not be paid for public holidays. </w:t>
      </w:r>
    </w:p>
    <w:p w14:paraId="04850337" w14:textId="757B5135" w:rsidR="00AE726B" w:rsidRPr="00AA6FE5" w:rsidRDefault="00717CB4" w:rsidP="009E419C">
      <w:pPr>
        <w:pStyle w:val="ListBullet"/>
      </w:pPr>
      <w:r>
        <w:t xml:space="preserve">The </w:t>
      </w:r>
      <w:r w:rsidR="00AE726B" w:rsidRPr="00AA6FE5">
        <w:t xml:space="preserve">Government shall pay the Fee and/or undisputed invoices </w:t>
      </w:r>
      <w:r w:rsidR="00825891" w:rsidRPr="00825891">
        <w:rPr>
          <w:b/>
        </w:rPr>
        <w:t>thirty (</w:t>
      </w:r>
      <w:r w:rsidR="00AE726B" w:rsidRPr="00825891">
        <w:rPr>
          <w:b/>
        </w:rPr>
        <w:t>30</w:t>
      </w:r>
      <w:r w:rsidR="00825891" w:rsidRPr="00825891">
        <w:rPr>
          <w:b/>
        </w:rPr>
        <w:t>)</w:t>
      </w:r>
      <w:r w:rsidR="00AE726B" w:rsidRPr="00825891">
        <w:rPr>
          <w:b/>
        </w:rPr>
        <w:t xml:space="preserve"> days in arrears</w:t>
      </w:r>
      <w:r w:rsidR="00AE726B" w:rsidRPr="00AA6FE5">
        <w:t xml:space="preserve">. The Government may dispute an invoice within </w:t>
      </w:r>
      <w:r w:rsidR="00825891" w:rsidRPr="00825891">
        <w:rPr>
          <w:b/>
        </w:rPr>
        <w:t>thirty (</w:t>
      </w:r>
      <w:r w:rsidR="00AE726B" w:rsidRPr="00825891">
        <w:rPr>
          <w:b/>
        </w:rPr>
        <w:t>30</w:t>
      </w:r>
      <w:r w:rsidR="00825891" w:rsidRPr="00825891">
        <w:rPr>
          <w:b/>
        </w:rPr>
        <w:t>)</w:t>
      </w:r>
      <w:r w:rsidR="00AE726B" w:rsidRPr="00825891">
        <w:rPr>
          <w:b/>
        </w:rPr>
        <w:t xml:space="preserve"> days of receipt</w:t>
      </w:r>
      <w:r w:rsidR="00AE726B" w:rsidRPr="00AA6FE5">
        <w:t>, however, the Government reserves the right to dispute payments</w:t>
      </w:r>
      <w:r w:rsidR="009E419C">
        <w:t xml:space="preserve">, </w:t>
      </w:r>
      <w:r w:rsidR="00AE726B" w:rsidRPr="00AA6FE5">
        <w:t>made on an invoice at any time if it suspects fraud or willful misconduct on your part (“</w:t>
      </w:r>
      <w:r w:rsidR="00AE726B" w:rsidRPr="00AA6FE5">
        <w:rPr>
          <w:b/>
        </w:rPr>
        <w:t>Faults</w:t>
      </w:r>
      <w:r w:rsidR="00AE726B" w:rsidRPr="00AA6FE5">
        <w:t>”).  In the event that any Faults are discovered in relation to payments made to you, the Government reserves the right to recover such payments from you, at your cost (which shall include all legal and collection fees and expenses) or to set off any disputed amounts against unpaid invoices.</w:t>
      </w:r>
    </w:p>
    <w:p w14:paraId="7DD91AA9" w14:textId="06346A44" w:rsidR="00AE726B" w:rsidRPr="00AA6FE5" w:rsidRDefault="00AE726B" w:rsidP="009E419C">
      <w:pPr>
        <w:pStyle w:val="ListBullet"/>
        <w:rPr>
          <w:rFonts w:cs="Arial"/>
          <w:iCs/>
        </w:rPr>
      </w:pPr>
      <w:r w:rsidRPr="00AA6FE5">
        <w:t xml:space="preserve">Your failure to timely submit a proper invoice </w:t>
      </w:r>
      <w:r w:rsidR="00D2008D">
        <w:t xml:space="preserve">in a timely manner </w:t>
      </w:r>
      <w:r w:rsidRPr="00AA6FE5">
        <w:t xml:space="preserve">may result in a delay in payment by the Government.  You agree that the Government is not responsible, nor will it be liable to you or under law or equity for any interest or expenses that you may incur resulting from any delays in payment caused by your failure to comply with </w:t>
      </w:r>
      <w:r w:rsidR="00D2008D">
        <w:t>your obligations under</w:t>
      </w:r>
      <w:r w:rsidRPr="00AA6FE5">
        <w:t xml:space="preserve"> this Agreement.   </w:t>
      </w:r>
    </w:p>
    <w:p w14:paraId="0CE0C2C1" w14:textId="77777777" w:rsidR="00AE726B" w:rsidRPr="00AA6FE5" w:rsidRDefault="00AE726B" w:rsidP="009E419C">
      <w:pPr>
        <w:pStyle w:val="ListBullet"/>
      </w:pPr>
      <w:r w:rsidRPr="00AA6FE5">
        <w:t xml:space="preserve">Except for the Fee and any approved Expenses, no other amounts are payable by the Government to you.  Government may set off any amounts owed by you to the Government against any Fees or Expenses. </w:t>
      </w:r>
    </w:p>
    <w:p w14:paraId="259C153F" w14:textId="77777777" w:rsidR="00AE726B" w:rsidRPr="00AA6FE5" w:rsidRDefault="00AE726B" w:rsidP="009E419C">
      <w:pPr>
        <w:pStyle w:val="ListBullet"/>
      </w:pPr>
      <w:r w:rsidRPr="00AA6FE5">
        <w:t xml:space="preserve">The Government shall pay by direct transfer into your bank account.  It is your responsibility to inform the Government of your current contact and bank details in order that the Government can contact and make payment to you.   </w:t>
      </w:r>
    </w:p>
    <w:p w14:paraId="6FE7CF07" w14:textId="4478C7C0" w:rsidR="00AE726B" w:rsidRPr="00AA6FE5" w:rsidRDefault="00AE726B" w:rsidP="009E419C">
      <w:pPr>
        <w:pStyle w:val="ListBullet"/>
      </w:pPr>
      <w:r w:rsidRPr="00AA6FE5">
        <w:t xml:space="preserve">Without prejudice to section 5a., the Government reserves the right to refuse to pay an invoice in </w:t>
      </w:r>
      <w:r w:rsidRPr="00AA6FE5">
        <w:lastRenderedPageBreak/>
        <w:t xml:space="preserve">the event that the invoice is presented </w:t>
      </w:r>
      <w:r w:rsidR="00825891">
        <w:t>six (</w:t>
      </w:r>
      <w:r w:rsidRPr="00AA6FE5">
        <w:t>6</w:t>
      </w:r>
      <w:r w:rsidR="00825891">
        <w:t>)</w:t>
      </w:r>
      <w:r w:rsidRPr="00AA6FE5">
        <w:t xml:space="preserve"> months after the time when it should have been presented for payment.</w:t>
      </w:r>
    </w:p>
    <w:p w14:paraId="27DDF4DA" w14:textId="093C926D" w:rsidR="00AE726B" w:rsidRPr="00AA6FE5" w:rsidRDefault="00AE726B" w:rsidP="003368AE">
      <w:pPr>
        <w:pStyle w:val="RFP11"/>
        <w:widowControl w:val="0"/>
        <w:numPr>
          <w:ilvl w:val="0"/>
          <w:numId w:val="42"/>
        </w:numPr>
        <w:spacing w:after="120" w:line="280" w:lineRule="exact"/>
        <w:ind w:left="540" w:hanging="540"/>
        <w:rPr>
          <w:rFonts w:ascii="Constantia" w:hAnsi="Constantia" w:cs="Arial"/>
          <w:b/>
          <w:iCs/>
          <w:color w:val="FF0000"/>
        </w:rPr>
      </w:pPr>
      <w:r w:rsidRPr="00AA6FE5">
        <w:rPr>
          <w:rFonts w:ascii="Constantia" w:hAnsi="Constantia" w:cs="Arial"/>
          <w:b/>
          <w:iCs/>
          <w:color w:val="auto"/>
          <w:u w:val="single"/>
        </w:rPr>
        <w:t>Expenses and Taxes</w:t>
      </w:r>
      <w:r w:rsidRPr="00AA6FE5">
        <w:rPr>
          <w:rFonts w:ascii="Constantia" w:hAnsi="Constantia" w:cs="Arial"/>
          <w:iCs/>
          <w:color w:val="0000FF"/>
        </w:rPr>
        <w:t xml:space="preserve"> </w:t>
      </w:r>
      <w:r w:rsidRPr="00AA6FE5">
        <w:rPr>
          <w:rFonts w:ascii="Constantia" w:hAnsi="Constantia" w:cs="Arial"/>
          <w:iCs/>
          <w:color w:val="auto"/>
        </w:rPr>
        <w:t xml:space="preserve"> </w:t>
      </w:r>
    </w:p>
    <w:p w14:paraId="09070D8A" w14:textId="6116BF86" w:rsidR="00AE726B" w:rsidRPr="00AA6FE5" w:rsidRDefault="00AE726B" w:rsidP="003368AE">
      <w:pPr>
        <w:pStyle w:val="RFP11"/>
        <w:widowControl w:val="0"/>
        <w:numPr>
          <w:ilvl w:val="1"/>
          <w:numId w:val="42"/>
        </w:numPr>
        <w:spacing w:after="120" w:line="280" w:lineRule="exact"/>
        <w:ind w:left="900"/>
        <w:jc w:val="both"/>
        <w:rPr>
          <w:rFonts w:ascii="Constantia" w:hAnsi="Constantia" w:cs="Arial"/>
          <w:b/>
          <w:iCs/>
          <w:color w:val="auto"/>
        </w:rPr>
      </w:pPr>
      <w:r w:rsidRPr="00AA6FE5">
        <w:rPr>
          <w:rFonts w:ascii="Constantia" w:hAnsi="Constantia" w:cs="Arial"/>
          <w:iCs/>
          <w:color w:val="auto"/>
        </w:rPr>
        <w:t xml:space="preserve">You </w:t>
      </w:r>
      <w:r w:rsidR="006A5964">
        <w:rPr>
          <w:rFonts w:ascii="Constantia" w:hAnsi="Constantia" w:cs="Arial"/>
          <w:iCs/>
          <w:color w:val="auto"/>
        </w:rPr>
        <w:t xml:space="preserve">or any person engaged by you, </w:t>
      </w:r>
      <w:r w:rsidRPr="00AA6FE5">
        <w:rPr>
          <w:rFonts w:ascii="Constantia" w:hAnsi="Constantia" w:cs="Arial"/>
          <w:iCs/>
          <w:color w:val="auto"/>
        </w:rPr>
        <w:t>are not allowed to incur charges and/or expenses (“</w:t>
      </w:r>
      <w:r w:rsidRPr="00AA6FE5">
        <w:rPr>
          <w:rFonts w:ascii="Constantia" w:hAnsi="Constantia" w:cs="Arial"/>
          <w:b/>
          <w:iCs/>
          <w:color w:val="auto"/>
        </w:rPr>
        <w:t>Expenses</w:t>
      </w:r>
      <w:r w:rsidRPr="00AA6FE5">
        <w:rPr>
          <w:rFonts w:ascii="Constantia" w:hAnsi="Constantia" w:cs="Arial"/>
          <w:iCs/>
          <w:color w:val="auto"/>
        </w:rPr>
        <w:t xml:space="preserve">”) associated with the provision of the Services without having received prior written consent from the Government.  </w:t>
      </w:r>
    </w:p>
    <w:p w14:paraId="6E9F1F67" w14:textId="60723035" w:rsidR="00AE726B" w:rsidRPr="00AA6FE5" w:rsidRDefault="00AE726B" w:rsidP="003368AE">
      <w:pPr>
        <w:pStyle w:val="RFP11"/>
        <w:widowControl w:val="0"/>
        <w:numPr>
          <w:ilvl w:val="1"/>
          <w:numId w:val="42"/>
        </w:numPr>
        <w:spacing w:after="120" w:line="280" w:lineRule="exact"/>
        <w:ind w:left="900"/>
        <w:jc w:val="both"/>
        <w:rPr>
          <w:rFonts w:ascii="Constantia" w:hAnsi="Constantia" w:cs="Arial"/>
          <w:iCs/>
          <w:color w:val="auto"/>
        </w:rPr>
      </w:pPr>
      <w:r w:rsidRPr="00AA6FE5">
        <w:rPr>
          <w:rFonts w:ascii="Constantia" w:hAnsi="Constantia" w:cs="Arial"/>
          <w:iCs/>
          <w:color w:val="auto"/>
        </w:rPr>
        <w:t xml:space="preserve">All requested Expense (including air travel which shall be at economy class and accommodation which shall be at the equivalent of a 3 star hotel, if applicable) shall be provided to the Government in writing.  </w:t>
      </w:r>
    </w:p>
    <w:p w14:paraId="69849C11" w14:textId="26A9374C" w:rsidR="00AE726B" w:rsidRPr="00AA6FE5" w:rsidRDefault="00AE726B" w:rsidP="003368AE">
      <w:pPr>
        <w:pStyle w:val="RFP11"/>
        <w:widowControl w:val="0"/>
        <w:numPr>
          <w:ilvl w:val="1"/>
          <w:numId w:val="42"/>
        </w:numPr>
        <w:spacing w:after="120" w:line="280" w:lineRule="exact"/>
        <w:ind w:left="900"/>
        <w:jc w:val="both"/>
        <w:rPr>
          <w:rFonts w:ascii="Constantia" w:hAnsi="Constantia"/>
        </w:rPr>
      </w:pPr>
      <w:r w:rsidRPr="00AA6FE5">
        <w:rPr>
          <w:rFonts w:ascii="Constantia" w:hAnsi="Constantia" w:cstheme="minorHAnsi"/>
        </w:rPr>
        <w:t>You shall be responsible to register with the appropriate department of the Government in order to pay for all taxes associated with the provision of Services, including but not limited to</w:t>
      </w:r>
      <w:r w:rsidR="00A368E5">
        <w:rPr>
          <w:rFonts w:ascii="Constantia" w:hAnsi="Constantia" w:cstheme="minorHAnsi"/>
        </w:rPr>
        <w:t>,</w:t>
      </w:r>
      <w:r w:rsidRPr="00AA6FE5">
        <w:rPr>
          <w:rFonts w:ascii="Constantia" w:hAnsi="Constantia" w:cstheme="minorHAnsi"/>
        </w:rPr>
        <w:t xml:space="preserve"> payroll tax </w:t>
      </w:r>
      <w:r w:rsidR="00754D08">
        <w:rPr>
          <w:rFonts w:ascii="Constantia" w:hAnsi="Constantia" w:cstheme="minorHAnsi"/>
        </w:rPr>
        <w:t>and</w:t>
      </w:r>
      <w:r w:rsidRPr="00AA6FE5">
        <w:rPr>
          <w:rFonts w:ascii="Constantia" w:hAnsi="Constantia" w:cstheme="minorHAnsi"/>
        </w:rPr>
        <w:t xml:space="preserve"> social insurance </w:t>
      </w:r>
      <w:r w:rsidR="00754D08">
        <w:rPr>
          <w:rFonts w:ascii="Constantia" w:hAnsi="Constantia" w:cstheme="minorHAnsi"/>
        </w:rPr>
        <w:t xml:space="preserve">contributions </w:t>
      </w:r>
      <w:r w:rsidRPr="00AA6FE5">
        <w:rPr>
          <w:rFonts w:ascii="Constantia" w:hAnsi="Constantia" w:cstheme="minorHAnsi"/>
        </w:rPr>
        <w:t>(“</w:t>
      </w:r>
      <w:r w:rsidRPr="00AA6FE5">
        <w:rPr>
          <w:rFonts w:ascii="Constantia" w:hAnsi="Constantia" w:cstheme="minorHAnsi"/>
          <w:b/>
        </w:rPr>
        <w:t>Taxes</w:t>
      </w:r>
      <w:r w:rsidRPr="00AA6FE5">
        <w:rPr>
          <w:rFonts w:ascii="Constantia" w:hAnsi="Constantia" w:cstheme="minorHAnsi"/>
        </w:rPr>
        <w:t xml:space="preserve">”) and you </w:t>
      </w:r>
      <w:r w:rsidRPr="00AA6FE5">
        <w:rPr>
          <w:rFonts w:ascii="Constantia" w:eastAsia="MS Mincho" w:hAnsi="Constantia" w:cs="Verdana"/>
        </w:rPr>
        <w:t>consent to the Government deducting due or outstanding Taxes from the Fee on your behalf, at the Government’s option.</w:t>
      </w:r>
      <w:r w:rsidR="00604B70" w:rsidRPr="00AA6FE5">
        <w:rPr>
          <w:rFonts w:ascii="Constantia" w:eastAsia="MS Mincho" w:hAnsi="Constantia" w:cs="Verdana"/>
        </w:rPr>
        <w:t xml:space="preserve">  Your tax numbers </w:t>
      </w:r>
      <w:r w:rsidR="006A5964">
        <w:rPr>
          <w:rFonts w:ascii="Constantia" w:eastAsia="MS Mincho" w:hAnsi="Constantia" w:cs="Verdana"/>
        </w:rPr>
        <w:t>shall be</w:t>
      </w:r>
      <w:r w:rsidR="00A368E5">
        <w:rPr>
          <w:rFonts w:ascii="Constantia" w:eastAsia="MS Mincho" w:hAnsi="Constantia" w:cs="Verdana"/>
        </w:rPr>
        <w:t xml:space="preserve"> as</w:t>
      </w:r>
      <w:r w:rsidR="00604B70" w:rsidRPr="00AA6FE5">
        <w:rPr>
          <w:rFonts w:ascii="Constantia" w:eastAsia="MS Mincho" w:hAnsi="Constantia" w:cs="Verdana"/>
        </w:rPr>
        <w:t xml:space="preserve"> </w:t>
      </w:r>
      <w:r w:rsidR="00A368E5">
        <w:rPr>
          <w:rFonts w:ascii="Constantia" w:eastAsia="MS Mincho" w:hAnsi="Constantia" w:cs="Verdana"/>
        </w:rPr>
        <w:t xml:space="preserve">set </w:t>
      </w:r>
      <w:r w:rsidR="00604B70" w:rsidRPr="00AA6FE5">
        <w:rPr>
          <w:rFonts w:ascii="Constantia" w:eastAsia="MS Mincho" w:hAnsi="Constantia" w:cs="Verdana"/>
        </w:rPr>
        <w:t>out in Appendix</w:t>
      </w:r>
      <w:r w:rsidR="006A5964">
        <w:rPr>
          <w:rFonts w:ascii="Constantia" w:eastAsia="MS Mincho" w:hAnsi="Constantia" w:cs="Verdana"/>
        </w:rPr>
        <w:t xml:space="preserve"> 1</w:t>
      </w:r>
      <w:r w:rsidR="00604B70" w:rsidRPr="00AA6FE5">
        <w:rPr>
          <w:rFonts w:ascii="Constantia" w:eastAsia="MS Mincho" w:hAnsi="Constantia" w:cs="Verdana"/>
        </w:rPr>
        <w:t>.</w:t>
      </w:r>
    </w:p>
    <w:p w14:paraId="19A60BB2" w14:textId="77777777" w:rsidR="00825891" w:rsidRPr="00E96075" w:rsidRDefault="00825891" w:rsidP="00825891">
      <w:pPr>
        <w:pStyle w:val="ListBullet"/>
      </w:pPr>
      <w:r w:rsidRPr="00E96075">
        <w:t xml:space="preserve">In the event that we have not made deductions on your behalf, you shall provide us with </w:t>
      </w:r>
      <w:r>
        <w:t xml:space="preserve">written </w:t>
      </w:r>
      <w:r w:rsidRPr="00E96075">
        <w:t>proof of payment of amounts due such as any Taxes and all other receivables, prior to you receiving your final payment.</w:t>
      </w:r>
      <w:r w:rsidRPr="00CB7575">
        <w:t xml:space="preserve"> </w:t>
      </w:r>
      <w:r>
        <w:t>In the event that you do not provide written proof, we shall have the right to deduct any outstanding amounts owed to us, including any Taxes, from final payment of the Fee.</w:t>
      </w:r>
      <w:r w:rsidRPr="00E96075">
        <w:t xml:space="preserve"> </w:t>
      </w:r>
    </w:p>
    <w:p w14:paraId="52F285BD" w14:textId="77777777" w:rsidR="001970EF" w:rsidRPr="00AA6FE5" w:rsidRDefault="001970EF" w:rsidP="003368AE">
      <w:pPr>
        <w:pStyle w:val="ListParagraph"/>
        <w:numPr>
          <w:ilvl w:val="0"/>
          <w:numId w:val="42"/>
        </w:numPr>
        <w:spacing w:after="120" w:line="280" w:lineRule="exact"/>
        <w:ind w:left="540" w:hanging="540"/>
        <w:contextualSpacing w:val="0"/>
        <w:jc w:val="both"/>
        <w:rPr>
          <w:rFonts w:ascii="Constantia" w:hAnsi="Constantia" w:cs="Arial"/>
          <w:sz w:val="20"/>
          <w:szCs w:val="20"/>
        </w:rPr>
      </w:pPr>
      <w:r w:rsidRPr="00AA6FE5">
        <w:rPr>
          <w:rFonts w:ascii="Constantia" w:hAnsi="Constantia" w:cs="Arial"/>
          <w:b/>
          <w:sz w:val="20"/>
          <w:szCs w:val="20"/>
          <w:u w:val="single"/>
        </w:rPr>
        <w:t>Indemnity, Limitation of Liability, Insurance and Force Majeure</w:t>
      </w:r>
      <w:r w:rsidRPr="00AA6FE5">
        <w:rPr>
          <w:rFonts w:ascii="Constantia" w:hAnsi="Constantia"/>
          <w:sz w:val="20"/>
          <w:szCs w:val="20"/>
        </w:rPr>
        <w:t xml:space="preserve"> </w:t>
      </w:r>
    </w:p>
    <w:p w14:paraId="3D017A5A" w14:textId="77777777" w:rsidR="001970EF" w:rsidRPr="00AA6FE5" w:rsidRDefault="001970EF" w:rsidP="009E419C">
      <w:pPr>
        <w:pStyle w:val="ListBullet"/>
        <w:rPr>
          <w:rFonts w:cs="Arial"/>
        </w:rPr>
      </w:pPr>
      <w:r w:rsidRPr="00AA6FE5">
        <w:t>Both you and the Government shall defend and indemnify each other against all costs (including reasonable legal costs), claims, damage (including damage to software and equipment), loss or expenses arising from any breach by you, or any person engaged by you, of the terms of this Agreement, including any negligent or willful misconduct, bad faith, errors or omission to act in the provision of the Services.  The Government may satisfy such indemnity (in whole or in part) by way of deduction from any payment due to you.</w:t>
      </w:r>
    </w:p>
    <w:p w14:paraId="7CBFAE9A" w14:textId="77777777" w:rsidR="001970EF" w:rsidRPr="00AA6FE5" w:rsidRDefault="001970EF" w:rsidP="009E419C">
      <w:pPr>
        <w:pStyle w:val="ListBullet"/>
      </w:pPr>
      <w:r w:rsidRPr="00AA6FE5">
        <w:t xml:space="preserve">Without prejudice to </w:t>
      </w:r>
      <w:r w:rsidRPr="00AA6FE5">
        <w:rPr>
          <w:iCs/>
        </w:rPr>
        <w:t>Government’s</w:t>
      </w:r>
      <w:r w:rsidRPr="00AA6FE5">
        <w:t xml:space="preserve"> obligations to pay the Fee, neither you nor the Government shall be liable under this Agreement for any loss of profits, loss of business or other losses of opportunity to make a profit, whether foreseeable, unforeseeable, foreseen or unforeseen.  Nothing in this Agreement shall exclude or limit liability against, among other matters, wrongful use of Information (as defined below); fraud; willful misconduct or any liability which cannot be lawfully limited or excluded. </w:t>
      </w:r>
    </w:p>
    <w:p w14:paraId="609A36F7" w14:textId="70E75764" w:rsidR="001970EF" w:rsidRPr="00AA6FE5" w:rsidRDefault="001970EF" w:rsidP="009E419C">
      <w:pPr>
        <w:pStyle w:val="ListBullet"/>
        <w:rPr>
          <w:rFonts w:cs="Arial"/>
        </w:rPr>
      </w:pPr>
      <w:r w:rsidRPr="00AA6FE5">
        <w:t>Without limiting the provisions of this Section, each party’s maximum aggregate liability, for all claims in connection with this Agreement or the performance thereof arising during its entire term shall be limited to the Fees paid to you under this Agreement for the month immediately preceding the date the on which the latest claim(s) first arose</w:t>
      </w:r>
      <w:r w:rsidR="00A71A00">
        <w:t>, save for any claims by Government against the Insurance Policies</w:t>
      </w:r>
      <w:r w:rsidRPr="00AA6FE5">
        <w:t>.</w:t>
      </w:r>
    </w:p>
    <w:p w14:paraId="173B86A9" w14:textId="1AA1787B" w:rsidR="001970EF" w:rsidRPr="00AA6FE5" w:rsidRDefault="001970EF" w:rsidP="009E419C">
      <w:pPr>
        <w:pStyle w:val="ListBullet"/>
        <w:rPr>
          <w:b/>
        </w:rPr>
      </w:pPr>
      <w:r w:rsidRPr="00AA6FE5">
        <w:t>If required by the Government, you shall ensure that you have in place insurance policies which have full and comprehensive insurance including professional liability (“</w:t>
      </w:r>
      <w:r w:rsidRPr="00AA6FE5">
        <w:rPr>
          <w:b/>
        </w:rPr>
        <w:t>Insurance Policies</w:t>
      </w:r>
      <w:r w:rsidRPr="00AA6FE5">
        <w:t>”) in respect of the provision of the Services in the minimum amounts and on the terms set forth in A</w:t>
      </w:r>
      <w:r w:rsidR="008E28BE" w:rsidRPr="00AA6FE5">
        <w:t>ppendix 1</w:t>
      </w:r>
      <w:r w:rsidRPr="00AA6FE5">
        <w:t xml:space="preserve"> or such other amounts as may be required by the Government.</w:t>
      </w:r>
    </w:p>
    <w:p w14:paraId="61A9CE92" w14:textId="4762F789" w:rsidR="001970EF" w:rsidRPr="00AA6FE5" w:rsidRDefault="00A21430" w:rsidP="00896A8E">
      <w:pPr>
        <w:pStyle w:val="ListBullet"/>
        <w:rPr>
          <w:b/>
        </w:rPr>
      </w:pPr>
      <w:r>
        <w:t>If required</w:t>
      </w:r>
      <w:r w:rsidR="001970EF" w:rsidRPr="00AA6FE5">
        <w:t xml:space="preserve">: </w:t>
      </w:r>
    </w:p>
    <w:p w14:paraId="4A669453" w14:textId="77777777" w:rsidR="001970EF" w:rsidRPr="00AA6FE5" w:rsidRDefault="001970EF" w:rsidP="00896A8E">
      <w:pPr>
        <w:pStyle w:val="Heading2"/>
        <w:keepNext w:val="0"/>
        <w:widowControl w:val="0"/>
        <w:numPr>
          <w:ilvl w:val="2"/>
          <w:numId w:val="42"/>
        </w:numPr>
        <w:spacing w:after="120" w:line="280" w:lineRule="exact"/>
        <w:ind w:left="1440" w:hanging="540"/>
        <w:rPr>
          <w:rFonts w:ascii="Constantia" w:hAnsi="Constantia" w:cstheme="minorHAnsi"/>
          <w:b w:val="0"/>
        </w:rPr>
      </w:pPr>
      <w:r w:rsidRPr="00AA6FE5">
        <w:rPr>
          <w:rFonts w:ascii="Constantia" w:hAnsi="Constantia" w:cstheme="minorHAnsi"/>
          <w:b w:val="0"/>
        </w:rPr>
        <w:t xml:space="preserve">you shall ensure that the Insurance Policies are taken out with reputable insurers acceptable to the Government and that the level of cover and other terms of insurance are </w:t>
      </w:r>
      <w:r w:rsidRPr="00AA6FE5">
        <w:rPr>
          <w:rFonts w:ascii="Constantia" w:hAnsi="Constantia" w:cstheme="minorHAnsi"/>
          <w:b w:val="0"/>
        </w:rPr>
        <w:lastRenderedPageBreak/>
        <w:t>acceptable to and agreed by the Government;</w:t>
      </w:r>
    </w:p>
    <w:p w14:paraId="5C551376" w14:textId="77777777" w:rsidR="001970EF" w:rsidRPr="00AA6FE5" w:rsidRDefault="001970EF" w:rsidP="003368AE">
      <w:pPr>
        <w:pStyle w:val="Heading2"/>
        <w:keepNext w:val="0"/>
        <w:widowControl w:val="0"/>
        <w:numPr>
          <w:ilvl w:val="2"/>
          <w:numId w:val="42"/>
        </w:numPr>
        <w:spacing w:after="120" w:line="280" w:lineRule="exact"/>
        <w:ind w:left="1440" w:hanging="540"/>
        <w:rPr>
          <w:rFonts w:ascii="Constantia" w:hAnsi="Constantia" w:cstheme="minorHAnsi"/>
          <w:b w:val="0"/>
        </w:rPr>
      </w:pPr>
      <w:r w:rsidRPr="00AA6FE5">
        <w:rPr>
          <w:rFonts w:ascii="Constantia" w:hAnsi="Constantia" w:cstheme="minorHAnsi"/>
          <w:b w:val="0"/>
        </w:rPr>
        <w:t>you shall supply to the Government on request copies of such Insurance Policies and evidence that the relevant premiums have been paid;</w:t>
      </w:r>
    </w:p>
    <w:p w14:paraId="46D87181" w14:textId="77777777" w:rsidR="001970EF" w:rsidRPr="00AA6FE5" w:rsidRDefault="001970EF" w:rsidP="003368AE">
      <w:pPr>
        <w:pStyle w:val="Heading2"/>
        <w:keepNext w:val="0"/>
        <w:numPr>
          <w:ilvl w:val="2"/>
          <w:numId w:val="42"/>
        </w:numPr>
        <w:spacing w:after="120" w:line="280" w:lineRule="exact"/>
        <w:ind w:left="1440" w:hanging="540"/>
        <w:rPr>
          <w:rFonts w:ascii="Constantia" w:hAnsi="Constantia" w:cstheme="minorHAnsi"/>
          <w:b w:val="0"/>
        </w:rPr>
      </w:pPr>
      <w:r w:rsidRPr="00AA6FE5">
        <w:rPr>
          <w:rFonts w:ascii="Constantia" w:hAnsi="Constantia" w:cstheme="minorHAnsi"/>
          <w:b w:val="0"/>
        </w:rPr>
        <w:t>you shall promptly notify the insurers of the Government's interest and shall cause such interest to be noted on the Insurance Policies together with a provision to the effect that, if any claim is brought or made by the Government against the Consultant in respect of which the Consultant would be entitled to receive indemnity under any of the Insurance Policies, the relevant insurer will indemnify the Government directly against such claim and any charges, costs and expenses in respect of such claim. If the relevant insurer does not so indemnify the Government, you shall use all insurance monies received by you to indemnify the Government in respect of any claim and shall make good any deficiency from your own resources; and</w:t>
      </w:r>
    </w:p>
    <w:p w14:paraId="78874152" w14:textId="77777777" w:rsidR="001970EF" w:rsidRPr="00AA6FE5" w:rsidRDefault="001970EF" w:rsidP="003368AE">
      <w:pPr>
        <w:pStyle w:val="Heading2"/>
        <w:keepNext w:val="0"/>
        <w:numPr>
          <w:ilvl w:val="2"/>
          <w:numId w:val="42"/>
        </w:numPr>
        <w:tabs>
          <w:tab w:val="num" w:pos="1440"/>
        </w:tabs>
        <w:spacing w:after="120" w:line="280" w:lineRule="exact"/>
        <w:ind w:left="1440" w:hanging="540"/>
        <w:rPr>
          <w:rFonts w:ascii="Constantia" w:hAnsi="Constantia" w:cstheme="minorHAnsi"/>
          <w:b w:val="0"/>
        </w:rPr>
      </w:pPr>
      <w:r w:rsidRPr="00AA6FE5">
        <w:rPr>
          <w:rFonts w:ascii="Constantia" w:hAnsi="Constantia" w:cstheme="minorHAnsi"/>
          <w:b w:val="0"/>
        </w:rPr>
        <w:t>if cover under the Insurance Policies shall lapse or not be renewed or be changed in any material way or if you are aware of any reason why the cover under the Insurance Policies may lapse or not be renewed or be changed in any material way, you shall notify the Government immediately.</w:t>
      </w:r>
    </w:p>
    <w:p w14:paraId="77E1D05C" w14:textId="73D335EA" w:rsidR="001970EF" w:rsidRPr="00AA6FE5" w:rsidRDefault="001970EF" w:rsidP="009E419C">
      <w:pPr>
        <w:pStyle w:val="ListBullet"/>
      </w:pPr>
      <w:r w:rsidRPr="00AA6FE5">
        <w:t>Neither of the parties shall be liable to the other for failure or delay to perform obligations under this Agreement to the extent that this is caused by flood, fire and other event beyond its reasonable control (not caused by its own act or negligent omission) (“</w:t>
      </w:r>
      <w:r w:rsidRPr="00AA6FE5">
        <w:rPr>
          <w:b/>
          <w:i/>
        </w:rPr>
        <w:t>force majeure</w:t>
      </w:r>
      <w:r w:rsidRPr="00AA6FE5">
        <w:t>”) but each party shall use its best e</w:t>
      </w:r>
      <w:r w:rsidR="00896A8E">
        <w:t xml:space="preserve">fforts </w:t>
      </w:r>
      <w:r w:rsidRPr="00AA6FE5">
        <w:t xml:space="preserve">to perform its obligations notwithstanding the </w:t>
      </w:r>
      <w:r w:rsidRPr="00AA6FE5">
        <w:rPr>
          <w:i/>
        </w:rPr>
        <w:t xml:space="preserve">force majeure </w:t>
      </w:r>
      <w:r w:rsidRPr="00AA6FE5">
        <w:t xml:space="preserve">event.  </w:t>
      </w:r>
    </w:p>
    <w:p w14:paraId="2D035714" w14:textId="77777777" w:rsidR="001970EF" w:rsidRPr="00AA6FE5" w:rsidRDefault="001970EF" w:rsidP="003368AE">
      <w:pPr>
        <w:pStyle w:val="ListParagraph"/>
        <w:numPr>
          <w:ilvl w:val="0"/>
          <w:numId w:val="42"/>
        </w:numPr>
        <w:spacing w:after="120" w:line="280" w:lineRule="exact"/>
        <w:ind w:left="540" w:hanging="540"/>
        <w:contextualSpacing w:val="0"/>
        <w:jc w:val="both"/>
        <w:rPr>
          <w:rFonts w:ascii="Constantia" w:hAnsi="Constantia" w:cs="Arial"/>
          <w:b/>
          <w:sz w:val="20"/>
          <w:szCs w:val="20"/>
          <w:u w:val="single"/>
        </w:rPr>
      </w:pPr>
      <w:r w:rsidRPr="00AA6FE5">
        <w:rPr>
          <w:rFonts w:ascii="Constantia" w:hAnsi="Constantia" w:cs="Arial"/>
          <w:b/>
          <w:sz w:val="20"/>
          <w:szCs w:val="20"/>
          <w:u w:val="single"/>
        </w:rPr>
        <w:t>Confidentiality, Intellectual Property and Non-Publicity</w:t>
      </w:r>
    </w:p>
    <w:p w14:paraId="74306544" w14:textId="12400DB8" w:rsidR="001970EF" w:rsidRPr="00AA6FE5" w:rsidRDefault="001970EF" w:rsidP="009E419C">
      <w:pPr>
        <w:pStyle w:val="ListBullet"/>
      </w:pPr>
      <w:r w:rsidRPr="00AA6FE5">
        <w:t xml:space="preserve">You must ensure that all information or data (including this Agreement, </w:t>
      </w:r>
      <w:r w:rsidRPr="00AA6FE5">
        <w:rPr>
          <w:lang w:val="en-GB"/>
        </w:rPr>
        <w:t>documents, plans, technical or financial data or other materials and each of their corresponding c</w:t>
      </w:r>
      <w:r w:rsidRPr="00AA6FE5">
        <w:t xml:space="preserve">opyright or intellectual property in work produced by you in the course of providing the Services) and other information provided </w:t>
      </w:r>
      <w:r w:rsidR="00A21430">
        <w:t>to</w:t>
      </w:r>
      <w:r w:rsidRPr="00AA6FE5">
        <w:t xml:space="preserve"> you where you should reasonably understand the confidential nature of that information or any other Government information not in the public domain (“</w:t>
      </w:r>
      <w:r w:rsidRPr="00AA6FE5">
        <w:rPr>
          <w:b/>
        </w:rPr>
        <w:t>Information</w:t>
      </w:r>
      <w:r w:rsidRPr="00AA6FE5">
        <w:t xml:space="preserve">”) is protected against unauthorized access, use, copying or disclosure.  Information is strictly confidential and you shall only use Information as required for providing the Services (and no other purpose).  You acknowledge that the improper use or disclosure of Information could be unlawful.  You must comply with Government’s instructions in relation to Information.  </w:t>
      </w:r>
    </w:p>
    <w:p w14:paraId="7FA9DB15" w14:textId="77777777" w:rsidR="001970EF" w:rsidRPr="00AA6FE5" w:rsidRDefault="001970EF" w:rsidP="009E419C">
      <w:pPr>
        <w:pStyle w:val="ListBullet"/>
      </w:pPr>
      <w:r w:rsidRPr="00AA6FE5">
        <w:t>You may disclose Information to your advisors on a “</w:t>
      </w:r>
      <w:r w:rsidRPr="00AA6FE5">
        <w:rPr>
          <w:i/>
        </w:rPr>
        <w:t>need to know</w:t>
      </w:r>
      <w:r w:rsidRPr="00AA6FE5">
        <w:t xml:space="preserve">” basis as required for the performance of the Services. </w:t>
      </w:r>
    </w:p>
    <w:p w14:paraId="3246BEB9" w14:textId="22A0F292" w:rsidR="001970EF" w:rsidRPr="00AA6FE5" w:rsidRDefault="001970EF" w:rsidP="009E419C">
      <w:pPr>
        <w:pStyle w:val="ListBullet"/>
      </w:pPr>
      <w:r w:rsidRPr="00AA6FE5">
        <w:t>A breach or anticipated breach of the confidentiality provisions of this Agreement, will cause the Government irreparable harm and you agree that monetary damages alone may not be an adequate remedy and, accordingly, the Government will, without prejudice to any other rights or remedies that it may have, be entitled, without proof of special damages and without the necessity of giving an undertaking in damages, to seek an injunction or specific performance, at your cost on a full indemnity basis, together with all other remedies as may be available in law or equity.</w:t>
      </w:r>
    </w:p>
    <w:p w14:paraId="5F0F900E" w14:textId="4EBC953C" w:rsidR="001970EF" w:rsidRPr="00AA6FE5" w:rsidRDefault="001970EF" w:rsidP="009E419C">
      <w:pPr>
        <w:pStyle w:val="ListBullet"/>
      </w:pPr>
      <w:r w:rsidRPr="00AA6FE5">
        <w:t xml:space="preserve">If you or anyone acting on your behalf fails to abide by the confidentiality provisions at any time, then such failure shall constitute a material breach of this Agreement and you shall pay the Government the equivalent of the Fee paid to you for a </w:t>
      </w:r>
      <w:r w:rsidR="00A21430">
        <w:t>three (</w:t>
      </w:r>
      <w:r w:rsidRPr="00AA6FE5">
        <w:t>3</w:t>
      </w:r>
      <w:r w:rsidR="00A21430">
        <w:t>)</w:t>
      </w:r>
      <w:r w:rsidRPr="00AA6FE5">
        <w:t xml:space="preserve"> month period as liquidated damages, in addition to any attorney’s fees and costs of enforcement.  You and anyone acting on your behalf shall be jointly and severally liable to the Government under this section.</w:t>
      </w:r>
    </w:p>
    <w:p w14:paraId="7316428C" w14:textId="77777777" w:rsidR="001970EF" w:rsidRPr="00AA6FE5" w:rsidRDefault="001970EF" w:rsidP="009E419C">
      <w:pPr>
        <w:pStyle w:val="ListBullet"/>
      </w:pPr>
      <w:r w:rsidRPr="00AA6FE5">
        <w:lastRenderedPageBreak/>
        <w:t>In signing this Agreement, you assign and transfer all rights and interest in any intellectual property created for the Government to the Government (including any intellectual property created in the future) and you will execute such further documents as we may reasonably request to give full effect to this section.</w:t>
      </w:r>
    </w:p>
    <w:p w14:paraId="3803F06B" w14:textId="77777777" w:rsidR="001970EF" w:rsidRPr="00AA6FE5" w:rsidRDefault="001970EF" w:rsidP="009E419C">
      <w:pPr>
        <w:pStyle w:val="ListBullet"/>
      </w:pPr>
      <w:r w:rsidRPr="00AA6FE5">
        <w:t xml:space="preserve">You may not use the Government’s name or logo for any publicity or marketing purposes.   </w:t>
      </w:r>
    </w:p>
    <w:p w14:paraId="0A2B0095" w14:textId="77777777" w:rsidR="001970EF" w:rsidRPr="00AA6FE5" w:rsidRDefault="001970EF" w:rsidP="003368AE">
      <w:pPr>
        <w:pStyle w:val="ListParagraph"/>
        <w:numPr>
          <w:ilvl w:val="0"/>
          <w:numId w:val="42"/>
        </w:numPr>
        <w:spacing w:after="120" w:line="280" w:lineRule="exact"/>
        <w:ind w:left="540" w:hanging="540"/>
        <w:contextualSpacing w:val="0"/>
        <w:rPr>
          <w:rFonts w:ascii="Constantia" w:hAnsi="Constantia" w:cs="Arial"/>
          <w:b/>
          <w:sz w:val="20"/>
          <w:szCs w:val="20"/>
          <w:u w:val="single"/>
        </w:rPr>
      </w:pPr>
      <w:r w:rsidRPr="00AA6FE5">
        <w:rPr>
          <w:rFonts w:ascii="Constantia" w:hAnsi="Constantia" w:cs="Arial"/>
          <w:b/>
          <w:sz w:val="20"/>
          <w:szCs w:val="20"/>
          <w:u w:val="single"/>
        </w:rPr>
        <w:t>Term and Termination</w:t>
      </w:r>
    </w:p>
    <w:p w14:paraId="0E83E629" w14:textId="4AF37FD8" w:rsidR="00E64C5E" w:rsidRPr="00AA6FE5" w:rsidRDefault="001970EF" w:rsidP="003368AE">
      <w:pPr>
        <w:pStyle w:val="RFP11"/>
        <w:numPr>
          <w:ilvl w:val="1"/>
          <w:numId w:val="42"/>
        </w:numPr>
        <w:spacing w:after="120" w:line="280" w:lineRule="exact"/>
        <w:ind w:left="900"/>
        <w:jc w:val="both"/>
        <w:rPr>
          <w:rFonts w:ascii="Constantia" w:hAnsi="Constantia" w:cs="Arial"/>
          <w:iCs/>
          <w:color w:val="auto"/>
        </w:rPr>
      </w:pPr>
      <w:r w:rsidRPr="00AA6FE5">
        <w:rPr>
          <w:rFonts w:ascii="Constantia" w:hAnsi="Constantia"/>
        </w:rPr>
        <w:t xml:space="preserve">The term of this Agreement shall be as set out in </w:t>
      </w:r>
      <w:r w:rsidR="00E64C5E" w:rsidRPr="00AA6FE5">
        <w:rPr>
          <w:rFonts w:ascii="Constantia" w:hAnsi="Constantia"/>
        </w:rPr>
        <w:t xml:space="preserve">the </w:t>
      </w:r>
      <w:r w:rsidRPr="00AA6FE5">
        <w:rPr>
          <w:rFonts w:ascii="Constantia" w:hAnsi="Constantia"/>
        </w:rPr>
        <w:t>A</w:t>
      </w:r>
      <w:r w:rsidR="00E64C5E" w:rsidRPr="00AA6FE5">
        <w:rPr>
          <w:rFonts w:ascii="Constantia" w:hAnsi="Constantia"/>
        </w:rPr>
        <w:t>ppendix 1</w:t>
      </w:r>
      <w:r w:rsidRPr="00AA6FE5">
        <w:rPr>
          <w:rFonts w:ascii="Constantia" w:hAnsi="Constantia"/>
        </w:rPr>
        <w:t>.</w:t>
      </w:r>
      <w:r w:rsidR="00E64C5E" w:rsidRPr="00AA6FE5">
        <w:rPr>
          <w:rFonts w:ascii="Constantia" w:hAnsi="Constantia"/>
        </w:rPr>
        <w:t xml:space="preserve">  </w:t>
      </w:r>
      <w:r w:rsidR="00E64C5E" w:rsidRPr="00AA6FE5">
        <w:rPr>
          <w:rFonts w:ascii="Constantia" w:hAnsi="Constantia" w:cs="Arial"/>
          <w:bCs/>
        </w:rPr>
        <w:t>T</w:t>
      </w:r>
      <w:r w:rsidR="00E64C5E" w:rsidRPr="00AA6FE5">
        <w:rPr>
          <w:rFonts w:ascii="Constantia" w:hAnsi="Constantia" w:cs="Arial"/>
          <w:iCs/>
          <w:color w:val="auto"/>
        </w:rPr>
        <w:t xml:space="preserve">his Agreement shall be effective on the Effective Date.  The Services shall commence on the Commencement Date and continue until the Completion Date, whereupon this Agreement shall expire unless terminated earlier in accordance with its terms.   </w:t>
      </w:r>
    </w:p>
    <w:p w14:paraId="77EE24D8" w14:textId="121B7A7E" w:rsidR="00E64C5E" w:rsidRPr="00AA6FE5" w:rsidRDefault="001B27FB" w:rsidP="003368AE">
      <w:pPr>
        <w:pStyle w:val="RFP11"/>
        <w:numPr>
          <w:ilvl w:val="1"/>
          <w:numId w:val="42"/>
        </w:numPr>
        <w:spacing w:after="120" w:line="280" w:lineRule="exact"/>
        <w:ind w:left="900"/>
        <w:jc w:val="both"/>
        <w:rPr>
          <w:rFonts w:ascii="Constantia" w:hAnsi="Constantia" w:cs="Arial"/>
          <w:iCs/>
          <w:color w:val="auto"/>
        </w:rPr>
      </w:pPr>
      <w:r>
        <w:rPr>
          <w:rFonts w:ascii="Constantia" w:hAnsi="Constantia" w:cstheme="minorHAnsi"/>
        </w:rPr>
        <w:t xml:space="preserve">You shall not </w:t>
      </w:r>
      <w:r w:rsidR="00896A8E">
        <w:rPr>
          <w:rFonts w:ascii="Constantia" w:hAnsi="Constantia" w:cstheme="minorHAnsi"/>
        </w:rPr>
        <w:t>provide</w:t>
      </w:r>
      <w:r>
        <w:rPr>
          <w:rFonts w:ascii="Constantia" w:hAnsi="Constantia" w:cstheme="minorHAnsi"/>
        </w:rPr>
        <w:t xml:space="preserve"> additional </w:t>
      </w:r>
      <w:r w:rsidR="00896A8E">
        <w:rPr>
          <w:rFonts w:ascii="Constantia" w:hAnsi="Constantia" w:cstheme="minorHAnsi"/>
        </w:rPr>
        <w:t xml:space="preserve">Services </w:t>
      </w:r>
      <w:r>
        <w:rPr>
          <w:rFonts w:ascii="Constantia" w:hAnsi="Constantia" w:cstheme="minorHAnsi"/>
        </w:rPr>
        <w:t>in the event of notification of termination of this Agreement, however, i</w:t>
      </w:r>
      <w:r w:rsidR="00E64C5E" w:rsidRPr="00AA6FE5">
        <w:rPr>
          <w:rFonts w:ascii="Constantia" w:hAnsi="Constantia" w:cstheme="minorHAnsi"/>
        </w:rPr>
        <w:t>n the event that services are provided to the Government beyond the Completion Date, the terms and conditions of this Agreement shall continue on a day-to-day basis terminable without cause upon</w:t>
      </w:r>
      <w:r w:rsidR="00825891">
        <w:rPr>
          <w:rFonts w:ascii="Constantia" w:hAnsi="Constantia" w:cstheme="minorHAnsi"/>
        </w:rPr>
        <w:t xml:space="preserve"> twenty four</w:t>
      </w:r>
      <w:r w:rsidR="00E64C5E" w:rsidRPr="00AA6FE5">
        <w:rPr>
          <w:rFonts w:ascii="Constantia" w:hAnsi="Constantia" w:cstheme="minorHAnsi"/>
        </w:rPr>
        <w:t xml:space="preserve"> 24 hours prior written notice by either party to the other.</w:t>
      </w:r>
    </w:p>
    <w:p w14:paraId="63B0823B" w14:textId="4F60ADAC" w:rsidR="001970EF" w:rsidRPr="00AA6FE5" w:rsidRDefault="001970EF" w:rsidP="009E419C">
      <w:pPr>
        <w:pStyle w:val="ListBullet"/>
      </w:pPr>
      <w:r w:rsidRPr="00AA6FE5">
        <w:t>Either party may terminate a Service or this Agreement, in part or in whole, during the Term upon prior written notice without cause in accordance with the termination notice period as set out in A</w:t>
      </w:r>
      <w:r w:rsidR="00E64C5E" w:rsidRPr="00AA6FE5">
        <w:t>ppendix 1</w:t>
      </w:r>
      <w:r w:rsidRPr="00AA6FE5">
        <w:t>.</w:t>
      </w:r>
    </w:p>
    <w:p w14:paraId="0580F817" w14:textId="71421C20" w:rsidR="001970EF" w:rsidRPr="00AA6FE5" w:rsidRDefault="001970EF" w:rsidP="009E419C">
      <w:pPr>
        <w:pStyle w:val="ListBullet"/>
      </w:pPr>
      <w:r w:rsidRPr="00AA6FE5">
        <w:t xml:space="preserve">Either party may immediately terminate this Agreement if the other party commits a material breach of this Agreement, which is not remedied within </w:t>
      </w:r>
      <w:r w:rsidR="00825891">
        <w:t>thirty (</w:t>
      </w:r>
      <w:r w:rsidRPr="00AA6FE5">
        <w:t>30</w:t>
      </w:r>
      <w:r w:rsidR="00825891">
        <w:t>)</w:t>
      </w:r>
      <w:r w:rsidRPr="00AA6FE5">
        <w:t xml:space="preserve"> days of notice by the other party informing them of breach, or an irremediable breach, if the other party becomes insolvent or if the other party’s performance is affected by a </w:t>
      </w:r>
      <w:r w:rsidRPr="00AA6FE5">
        <w:rPr>
          <w:i/>
        </w:rPr>
        <w:t>force majeure</w:t>
      </w:r>
      <w:r w:rsidRPr="00AA6FE5">
        <w:t xml:space="preserve"> event which lasts </w:t>
      </w:r>
      <w:r w:rsidR="00825891">
        <w:t>thirty (</w:t>
      </w:r>
      <w:r w:rsidRPr="00AA6FE5">
        <w:t>30</w:t>
      </w:r>
      <w:r w:rsidR="00825891">
        <w:t>)</w:t>
      </w:r>
      <w:r w:rsidRPr="00AA6FE5">
        <w:t xml:space="preserve"> days or more.</w:t>
      </w:r>
    </w:p>
    <w:p w14:paraId="3FBA37FD" w14:textId="42A77D3A" w:rsidR="001970EF" w:rsidRPr="00AA6FE5" w:rsidRDefault="001970EF" w:rsidP="009E419C">
      <w:pPr>
        <w:pStyle w:val="ListBullet"/>
      </w:pPr>
      <w:r w:rsidRPr="00AA6FE5">
        <w:t>Either party may terminate this Agreement by giving the other party prior written notice in accordance with A</w:t>
      </w:r>
      <w:r w:rsidR="00CC4E32">
        <w:t>ppendix 1</w:t>
      </w:r>
      <w:r w:rsidRPr="00AA6FE5">
        <w:t xml:space="preserve"> or immediately if, where applicable, either party becomes insolvent or chooses to discontinue its business or loses its Consent.  In the event of immediate termination of this Agreement, all Fees due and payable shall be paid promptly to you, subject to this Agreement.  </w:t>
      </w:r>
    </w:p>
    <w:p w14:paraId="6602B023" w14:textId="77777777" w:rsidR="001970EF" w:rsidRPr="00AA6FE5" w:rsidRDefault="001970EF" w:rsidP="009E419C">
      <w:pPr>
        <w:pStyle w:val="ListBullet"/>
      </w:pPr>
      <w:r w:rsidRPr="00AA6FE5">
        <w:t xml:space="preserve">The rights arising under this termination clause represent your sole remedy and excludes common law rights to terminate and claim damages for loss under this Agreement. </w:t>
      </w:r>
    </w:p>
    <w:p w14:paraId="102C16A5" w14:textId="77777777" w:rsidR="001970EF" w:rsidRPr="00AA6FE5" w:rsidRDefault="001970EF" w:rsidP="009E419C">
      <w:pPr>
        <w:pStyle w:val="ListBullet"/>
      </w:pPr>
      <w:r w:rsidRPr="00AA6FE5">
        <w:t>Upon expiry or termination of this Agreement, you shall provide the Government with all such assistance as may be reasonably necessary in order to end the relationship in a manner which causes the least inconvenience to the Government including assisting with the transfer of data in an accessible and readable format to be agreed prior to any such transfer and returning all Government property.</w:t>
      </w:r>
    </w:p>
    <w:p w14:paraId="066D68F3" w14:textId="77777777" w:rsidR="001970EF" w:rsidRPr="00AA6FE5" w:rsidRDefault="001970EF" w:rsidP="009E419C">
      <w:pPr>
        <w:pStyle w:val="ListBullet"/>
      </w:pPr>
      <w:r w:rsidRPr="00AA6FE5">
        <w:t>The expiry or termination of this Agreement in any manner shall not release either party from any liability or responsibility with respect to any representation or warranty.  Sections related to limitation of liability, indemnification, non-disclosure of confidential information and intellectual property shall survive the expiry or termination of this Agreement.</w:t>
      </w:r>
    </w:p>
    <w:p w14:paraId="2E5FDDD0" w14:textId="77777777" w:rsidR="001970EF" w:rsidRPr="00AA6FE5" w:rsidRDefault="001970EF" w:rsidP="003368AE">
      <w:pPr>
        <w:pStyle w:val="ListParagraph"/>
        <w:numPr>
          <w:ilvl w:val="0"/>
          <w:numId w:val="42"/>
        </w:numPr>
        <w:spacing w:after="120" w:line="280" w:lineRule="exact"/>
        <w:ind w:left="540" w:hanging="540"/>
        <w:contextualSpacing w:val="0"/>
        <w:rPr>
          <w:rFonts w:ascii="Constantia" w:hAnsi="Constantia" w:cs="Arial"/>
          <w:b/>
          <w:sz w:val="20"/>
          <w:szCs w:val="20"/>
          <w:u w:val="single"/>
        </w:rPr>
      </w:pPr>
      <w:r w:rsidRPr="00AA6FE5">
        <w:rPr>
          <w:rFonts w:ascii="Constantia" w:hAnsi="Constantia" w:cs="Arial"/>
          <w:b/>
          <w:sz w:val="20"/>
          <w:szCs w:val="20"/>
          <w:u w:val="single"/>
        </w:rPr>
        <w:t>General</w:t>
      </w:r>
    </w:p>
    <w:p w14:paraId="2ECD3C7F" w14:textId="77777777" w:rsidR="001970EF" w:rsidRPr="00AA6FE5" w:rsidRDefault="001970EF" w:rsidP="009E419C">
      <w:pPr>
        <w:pStyle w:val="ListBullet"/>
      </w:pPr>
      <w:r w:rsidRPr="00AA6FE5">
        <w:t xml:space="preserve">This Agreement is effective on the Effective Date.  Where this Agreement refers to past or current obligations, this Agreement applies retrospectively from that date.  Each party represents that this Agreement is executed by its duly authorized signatories and that each party has all required authorizations and capacity to perform its obligations. </w:t>
      </w:r>
    </w:p>
    <w:p w14:paraId="12969600" w14:textId="77777777" w:rsidR="001970EF" w:rsidRPr="00AA6FE5" w:rsidRDefault="001970EF" w:rsidP="009E419C">
      <w:pPr>
        <w:pStyle w:val="ListBullet"/>
      </w:pPr>
      <w:r w:rsidRPr="00AA6FE5">
        <w:lastRenderedPageBreak/>
        <w:t xml:space="preserve">This Agreement supersedes, extinguishes and replaces all previous agreements, promises, assurances, warranties, representations and understandings, whether written or oral including whether in invoices, emails or otherwise between the parties relating to the Services and is the complete agreement between the parties.  </w:t>
      </w:r>
    </w:p>
    <w:p w14:paraId="36054AE1" w14:textId="33B5F8B6" w:rsidR="001970EF" w:rsidRPr="009E419C" w:rsidRDefault="001970EF" w:rsidP="009E419C">
      <w:pPr>
        <w:pStyle w:val="ListBullet"/>
      </w:pPr>
      <w:r w:rsidRPr="009E419C">
        <w:t xml:space="preserve">You will be an independent contractor and nothing in this Agreement shall render you an employee, worker, agent or partner of the </w:t>
      </w:r>
      <w:r w:rsidRPr="009E419C">
        <w:rPr>
          <w:rFonts w:cs="Arial"/>
          <w:iCs/>
        </w:rPr>
        <w:t>Government</w:t>
      </w:r>
      <w:r w:rsidRPr="009E419C">
        <w:t xml:space="preserve"> </w:t>
      </w:r>
      <w:r w:rsidR="009E419C" w:rsidRPr="009E419C">
        <w:t xml:space="preserve">and you shall not hold yourself out as such.  As a result of providing services under this Agreement, you shall </w:t>
      </w:r>
      <w:r w:rsidR="00896A8E">
        <w:t xml:space="preserve">not </w:t>
      </w:r>
      <w:r w:rsidR="009E419C" w:rsidRPr="009E419C">
        <w:t xml:space="preserve">be entitled to </w:t>
      </w:r>
      <w:r w:rsidR="006640D9">
        <w:t xml:space="preserve">additional </w:t>
      </w:r>
      <w:r w:rsidR="00896A8E">
        <w:rPr>
          <w:rFonts w:cs="Arial"/>
        </w:rPr>
        <w:t xml:space="preserve">compensation </w:t>
      </w:r>
      <w:r w:rsidR="009E419C" w:rsidRPr="009E419C">
        <w:rPr>
          <w:rFonts w:cs="Arial"/>
        </w:rPr>
        <w:t>other than the Fee</w:t>
      </w:r>
      <w:r w:rsidR="00896A8E">
        <w:rPr>
          <w:rFonts w:cs="Arial"/>
        </w:rPr>
        <w:t>, including, but not limited to:</w:t>
      </w:r>
      <w:r w:rsidR="009E419C" w:rsidRPr="009E419C">
        <w:rPr>
          <w:rFonts w:cs="Arial"/>
        </w:rPr>
        <w:t xml:space="preserve"> unemployment insurance or benefits, pension benefits, disability benefits and professional liability insurance and/or deductibles.</w:t>
      </w:r>
    </w:p>
    <w:p w14:paraId="04165B28" w14:textId="77777777" w:rsidR="001970EF" w:rsidRPr="00AA6FE5" w:rsidRDefault="001970EF" w:rsidP="009E419C">
      <w:pPr>
        <w:pStyle w:val="ListBullet"/>
      </w:pPr>
      <w:r w:rsidRPr="00AA6FE5">
        <w:t xml:space="preserve">You may not assign or transfer any rights or obligations under this Agreement (for example assigning or factoring invoices) without the Government’s prior written consent.  Any such transfer by you in breach of this section shall be void and be an irremediable material breach of this Agreement.  Government may transfer its rights and obligations under this Agreement without notice or consent. </w:t>
      </w:r>
    </w:p>
    <w:p w14:paraId="68B3B098" w14:textId="77777777" w:rsidR="001970EF" w:rsidRPr="00AA6FE5" w:rsidRDefault="001970EF" w:rsidP="009E419C">
      <w:pPr>
        <w:pStyle w:val="ListBullet"/>
      </w:pPr>
      <w:r w:rsidRPr="00AA6FE5">
        <w:t xml:space="preserve">Waiver of any breach of this Agreement must be in writing to be effective and shall not be a waiver of any subsequent breach, nor shall it be a waiver of the underlying obligation.  Should any court determine that any provision of this Agreement is not enforceable, such provision shall be modified, rewritten or interpreted to include as much of its nature and scope as will render it enforceable.  </w:t>
      </w:r>
    </w:p>
    <w:p w14:paraId="508AB7B8" w14:textId="166AA97C" w:rsidR="001970EF" w:rsidRPr="00E208C6" w:rsidRDefault="001970EF" w:rsidP="009E419C">
      <w:pPr>
        <w:pStyle w:val="ListBullet"/>
        <w:rPr>
          <w:b/>
        </w:rPr>
      </w:pPr>
      <w:r w:rsidRPr="00E208C6">
        <w:t xml:space="preserve">All actions, claims or demands against the Government must be commenced in court within one (1) year after the cause of action has accrued, or the action, claim or demand is barred, time being of the essence. </w:t>
      </w:r>
    </w:p>
    <w:p w14:paraId="74B6FB63" w14:textId="77777777" w:rsidR="001970EF" w:rsidRPr="00AA6FE5" w:rsidRDefault="001970EF" w:rsidP="009E419C">
      <w:pPr>
        <w:pStyle w:val="ListBullet"/>
        <w:rPr>
          <w:b/>
        </w:rPr>
      </w:pPr>
      <w:r w:rsidRPr="00AA6FE5">
        <w:t>You consent to the Government processing data relating to you for legal, personal, administrative and management purposes and in particular to the processing of any sensitive personal data relating to you, as appropriate.  The Government may make such information available to those who provide products or services to it (such as advisers and payroll administrators), regulatory authorities, potential or future employers and governmental or quasi-governmental organizations including those outside of Bermuda.</w:t>
      </w:r>
    </w:p>
    <w:p w14:paraId="2AD6F43C" w14:textId="77777777" w:rsidR="001970EF" w:rsidRPr="00AA6FE5" w:rsidRDefault="001970EF" w:rsidP="003368AE">
      <w:pPr>
        <w:pStyle w:val="ListParagraph"/>
        <w:numPr>
          <w:ilvl w:val="0"/>
          <w:numId w:val="42"/>
        </w:numPr>
        <w:spacing w:after="120" w:line="280" w:lineRule="exact"/>
        <w:ind w:left="540" w:hanging="540"/>
        <w:contextualSpacing w:val="0"/>
        <w:rPr>
          <w:rFonts w:ascii="Constantia" w:hAnsi="Constantia" w:cs="Arial"/>
          <w:b/>
          <w:sz w:val="20"/>
          <w:szCs w:val="20"/>
          <w:u w:val="single"/>
        </w:rPr>
      </w:pPr>
      <w:r w:rsidRPr="00AA6FE5">
        <w:rPr>
          <w:rFonts w:ascii="Constantia" w:hAnsi="Constantia" w:cs="Arial"/>
          <w:b/>
          <w:sz w:val="20"/>
          <w:szCs w:val="20"/>
          <w:u w:val="single"/>
        </w:rPr>
        <w:t>Governance</w:t>
      </w:r>
    </w:p>
    <w:p w14:paraId="13647199" w14:textId="77777777" w:rsidR="001970EF" w:rsidRPr="00AA6FE5" w:rsidRDefault="001970EF" w:rsidP="009E419C">
      <w:pPr>
        <w:pStyle w:val="ListBullet"/>
      </w:pPr>
      <w:r w:rsidRPr="00AA6FE5">
        <w:t xml:space="preserve">You shall inform Government promptly of all known or anticipated material problems relevant to delivery of the Services.  </w:t>
      </w:r>
    </w:p>
    <w:p w14:paraId="0F66BF38" w14:textId="30B1BDC2" w:rsidR="001970EF" w:rsidRPr="00AA6FE5" w:rsidRDefault="001970EF" w:rsidP="009E419C">
      <w:pPr>
        <w:pStyle w:val="ListBullet"/>
      </w:pPr>
      <w:r w:rsidRPr="00AA6FE5">
        <w:t xml:space="preserve">You shall notify the Government immediately if you have any actual or potential conflict of interest which </w:t>
      </w:r>
      <w:r w:rsidR="0043610D" w:rsidRPr="00E96075">
        <w:t>could give rise to a conflict of interest or a potential conflict of interest to the Government</w:t>
      </w:r>
      <w:r w:rsidR="0043610D" w:rsidRPr="00AA6FE5">
        <w:t xml:space="preserve"> </w:t>
      </w:r>
      <w:r w:rsidR="0043610D">
        <w:t xml:space="preserve">or which </w:t>
      </w:r>
      <w:r w:rsidRPr="00AA6FE5">
        <w:t xml:space="preserve">might affect your ability to provide the Services. </w:t>
      </w:r>
      <w:r w:rsidR="0043610D" w:rsidRPr="00E96075">
        <w:t>If there is any doubt as to whether there is an actual or potential conflict of interest, the Government shall have sole discretion in this regard and any such decision related to a conflict of interest shall be final.</w:t>
      </w:r>
    </w:p>
    <w:p w14:paraId="73C28981" w14:textId="77777777" w:rsidR="001970EF" w:rsidRDefault="001970EF" w:rsidP="009E419C">
      <w:pPr>
        <w:pStyle w:val="ListBullet"/>
      </w:pPr>
      <w:r w:rsidRPr="00AA6FE5">
        <w:t xml:space="preserve">You agree to provide the Government (and, if the Government requests in writing, its auditors and competent regulatory authorities) with full information on the provision and delivery of the Services in an open and cooperative way and attend meetings with the Government to discuss the Services and this Agreement.  </w:t>
      </w:r>
    </w:p>
    <w:p w14:paraId="103DF210" w14:textId="77777777" w:rsidR="00825891" w:rsidRPr="00AA6FE5" w:rsidRDefault="00825891" w:rsidP="00825891">
      <w:pPr>
        <w:pStyle w:val="ListBullet"/>
        <w:numPr>
          <w:ilvl w:val="0"/>
          <w:numId w:val="0"/>
        </w:numPr>
        <w:ind w:left="900"/>
      </w:pPr>
    </w:p>
    <w:p w14:paraId="0922029E" w14:textId="77777777" w:rsidR="001970EF" w:rsidRPr="00AA6FE5" w:rsidRDefault="001970EF" w:rsidP="00825891">
      <w:pPr>
        <w:pStyle w:val="ListParagraph"/>
        <w:keepNext/>
        <w:keepLines/>
        <w:numPr>
          <w:ilvl w:val="0"/>
          <w:numId w:val="42"/>
        </w:numPr>
        <w:spacing w:after="120" w:line="280" w:lineRule="exact"/>
        <w:ind w:left="547" w:hanging="547"/>
        <w:contextualSpacing w:val="0"/>
        <w:rPr>
          <w:rFonts w:ascii="Constantia" w:hAnsi="Constantia" w:cs="Arial"/>
          <w:b/>
          <w:sz w:val="20"/>
          <w:szCs w:val="20"/>
          <w:u w:val="single"/>
        </w:rPr>
      </w:pPr>
      <w:r w:rsidRPr="00AA6FE5">
        <w:rPr>
          <w:rFonts w:ascii="Constantia" w:hAnsi="Constantia" w:cs="Arial"/>
          <w:b/>
          <w:sz w:val="20"/>
          <w:szCs w:val="20"/>
          <w:u w:val="single"/>
        </w:rPr>
        <w:t>Governing law and Dispute Resolution</w:t>
      </w:r>
    </w:p>
    <w:p w14:paraId="4476CA66" w14:textId="77777777" w:rsidR="001970EF" w:rsidRDefault="001970EF" w:rsidP="003368AE">
      <w:pPr>
        <w:widowControl w:val="0"/>
        <w:spacing w:after="120" w:line="280" w:lineRule="exact"/>
        <w:ind w:left="540"/>
        <w:jc w:val="both"/>
        <w:rPr>
          <w:rFonts w:ascii="Constantia" w:hAnsi="Constantia" w:cs="Arial"/>
          <w:sz w:val="20"/>
        </w:rPr>
      </w:pPr>
      <w:r w:rsidRPr="00AA6FE5">
        <w:rPr>
          <w:rFonts w:ascii="Constantia" w:hAnsi="Constantia" w:cs="Arial"/>
          <w:sz w:val="20"/>
        </w:rPr>
        <w:t xml:space="preserve">This Agreement is subject to and construed in accordance with, Bermuda law.  You and the </w:t>
      </w:r>
      <w:r w:rsidRPr="00AA6FE5">
        <w:rPr>
          <w:rFonts w:ascii="Constantia" w:hAnsi="Constantia"/>
          <w:sz w:val="20"/>
        </w:rPr>
        <w:lastRenderedPageBreak/>
        <w:t>Government</w:t>
      </w:r>
      <w:r w:rsidRPr="00AA6FE5">
        <w:rPr>
          <w:rFonts w:ascii="Constantia" w:hAnsi="Constantia" w:cs="Arial"/>
          <w:sz w:val="20"/>
        </w:rPr>
        <w:t xml:space="preserve"> submit to the exclusive jurisdiction of the Bermuda courts in relation to this Agreement.  You must send any notices relating to this Agreement to the </w:t>
      </w:r>
      <w:r w:rsidRPr="00AA6FE5">
        <w:rPr>
          <w:rFonts w:ascii="Constantia" w:hAnsi="Constantia"/>
          <w:sz w:val="20"/>
        </w:rPr>
        <w:t>Government</w:t>
      </w:r>
      <w:r w:rsidRPr="00AA6FE5">
        <w:rPr>
          <w:rFonts w:ascii="Constantia" w:hAnsi="Constantia" w:cs="Arial"/>
          <w:sz w:val="20"/>
        </w:rPr>
        <w:t xml:space="preserve"> at the contact details as set out above.</w:t>
      </w:r>
    </w:p>
    <w:p w14:paraId="5B54F52B" w14:textId="77777777" w:rsidR="007E1A5A" w:rsidRDefault="007E1A5A" w:rsidP="00085357">
      <w:pPr>
        <w:spacing w:after="60" w:line="300" w:lineRule="atLeast"/>
        <w:jc w:val="both"/>
        <w:rPr>
          <w:rFonts w:ascii="Constantia" w:hAnsi="Constantia" w:cstheme="minorHAnsi"/>
          <w:b/>
          <w:sz w:val="20"/>
        </w:rPr>
      </w:pPr>
    </w:p>
    <w:p w14:paraId="52E6812C" w14:textId="77777777" w:rsidR="00085357" w:rsidRPr="00BA73E1" w:rsidRDefault="00085357" w:rsidP="0076392F">
      <w:pPr>
        <w:keepNext/>
        <w:keepLines/>
        <w:spacing w:after="60" w:line="300" w:lineRule="atLeast"/>
        <w:jc w:val="both"/>
        <w:rPr>
          <w:rFonts w:ascii="Constantia" w:hAnsi="Constantia" w:cstheme="minorHAnsi"/>
          <w:sz w:val="20"/>
        </w:rPr>
      </w:pPr>
      <w:r w:rsidRPr="00BA73E1">
        <w:rPr>
          <w:rFonts w:ascii="Constantia" w:hAnsi="Constantia" w:cstheme="minorHAnsi"/>
          <w:b/>
          <w:sz w:val="20"/>
        </w:rPr>
        <w:t>IN WITNESS WHEREOF</w:t>
      </w:r>
      <w:r w:rsidRPr="00BA73E1">
        <w:rPr>
          <w:rFonts w:ascii="Constantia" w:hAnsi="Constantia" w:cstheme="minorHAnsi"/>
          <w:sz w:val="20"/>
        </w:rPr>
        <w:t>, the parties have read and agree to the terms and conditions of this Agreement on the Effective Date.</w:t>
      </w:r>
    </w:p>
    <w:p w14:paraId="6FF65830" w14:textId="77777777" w:rsidR="00085357" w:rsidRPr="00096F9A" w:rsidRDefault="00085357" w:rsidP="00085357">
      <w:pPr>
        <w:pStyle w:val="ListParagraph"/>
        <w:spacing w:line="200" w:lineRule="atLeast"/>
        <w:rPr>
          <w:rFonts w:ascii="Palatino Linotype" w:hAnsi="Palatino Linotype" w:cstheme="minorHAnsi"/>
          <w:sz w:val="20"/>
          <w:szCs w:val="20"/>
        </w:rPr>
      </w:pPr>
    </w:p>
    <w:tbl>
      <w:tblPr>
        <w:tblStyle w:val="TableGrid"/>
        <w:tblW w:w="0" w:type="auto"/>
        <w:tblInd w:w="108" w:type="dxa"/>
        <w:tblLook w:val="04A0" w:firstRow="1" w:lastRow="0" w:firstColumn="1" w:lastColumn="0" w:noHBand="0" w:noVBand="1"/>
      </w:tblPr>
      <w:tblGrid>
        <w:gridCol w:w="4140"/>
        <w:gridCol w:w="5310"/>
      </w:tblGrid>
      <w:tr w:rsidR="00085357" w:rsidRPr="00E1409C" w14:paraId="6BC0A6EF" w14:textId="77777777" w:rsidTr="009D6FF5">
        <w:trPr>
          <w:trHeight w:val="480"/>
        </w:trPr>
        <w:tc>
          <w:tcPr>
            <w:tcW w:w="4140" w:type="dxa"/>
            <w:vMerge w:val="restart"/>
          </w:tcPr>
          <w:p w14:paraId="58A21628" w14:textId="77777777" w:rsidR="00085357" w:rsidRPr="00472819" w:rsidRDefault="00085357" w:rsidP="009D6FF5">
            <w:pPr>
              <w:spacing w:line="300" w:lineRule="atLeast"/>
              <w:jc w:val="both"/>
              <w:rPr>
                <w:rFonts w:ascii="Constantia" w:hAnsi="Constantia"/>
                <w:sz w:val="20"/>
              </w:rPr>
            </w:pPr>
            <w:r w:rsidRPr="00E1409C">
              <w:rPr>
                <w:rFonts w:ascii="Constantia" w:hAnsi="Constantia"/>
                <w:b/>
                <w:sz w:val="20"/>
              </w:rPr>
              <w:t>SIGNED</w:t>
            </w:r>
            <w:r>
              <w:rPr>
                <w:rFonts w:ascii="Constantia" w:hAnsi="Constantia"/>
                <w:sz w:val="20"/>
              </w:rPr>
              <w:t xml:space="preserve"> by a duly authorised officer</w:t>
            </w:r>
            <w:r w:rsidRPr="00E1409C">
              <w:rPr>
                <w:rFonts w:ascii="Constantia" w:hAnsi="Constantia"/>
                <w:sz w:val="20"/>
              </w:rPr>
              <w:t xml:space="preserve"> of the </w:t>
            </w:r>
            <w:r>
              <w:rPr>
                <w:rFonts w:ascii="Constantia" w:hAnsi="Constantia"/>
                <w:b/>
                <w:sz w:val="20"/>
              </w:rPr>
              <w:t>Government</w:t>
            </w:r>
            <w:r w:rsidRPr="00E1409C">
              <w:rPr>
                <w:rFonts w:ascii="Constantia" w:hAnsi="Constantia"/>
                <w:b/>
                <w:sz w:val="20"/>
              </w:rPr>
              <w:t xml:space="preserve"> </w:t>
            </w:r>
            <w:r w:rsidRPr="00E1409C">
              <w:rPr>
                <w:rFonts w:ascii="Constantia" w:hAnsi="Constantia"/>
                <w:sz w:val="20"/>
              </w:rPr>
              <w:t>who declares that an Application Form has been completed in accordance with</w:t>
            </w:r>
            <w:r w:rsidRPr="00E1409C">
              <w:rPr>
                <w:rFonts w:ascii="Constantia" w:hAnsi="Constantia"/>
                <w:b/>
                <w:sz w:val="20"/>
              </w:rPr>
              <w:t xml:space="preserve"> </w:t>
            </w:r>
            <w:r w:rsidRPr="00E1409C">
              <w:rPr>
                <w:rFonts w:ascii="Constantia" w:hAnsi="Constantia"/>
                <w:sz w:val="20"/>
              </w:rPr>
              <w:t xml:space="preserve">Section 10.5.2 of the </w:t>
            </w:r>
            <w:r w:rsidRPr="00E1409C">
              <w:rPr>
                <w:rFonts w:ascii="Constantia" w:hAnsi="Constantia"/>
                <w:sz w:val="20"/>
                <w:u w:val="single"/>
              </w:rPr>
              <w:t>Financial Instructions</w:t>
            </w:r>
            <w:r w:rsidRPr="00E1409C">
              <w:rPr>
                <w:rFonts w:ascii="Constantia" w:hAnsi="Constantia"/>
                <w:sz w:val="20"/>
              </w:rPr>
              <w:t>.</w:t>
            </w:r>
          </w:p>
        </w:tc>
        <w:tc>
          <w:tcPr>
            <w:tcW w:w="5310" w:type="dxa"/>
          </w:tcPr>
          <w:p w14:paraId="5D38EBF3" w14:textId="77777777" w:rsidR="00085357" w:rsidRPr="00E1409C" w:rsidRDefault="00085357" w:rsidP="009D6FF5">
            <w:pPr>
              <w:spacing w:after="120" w:line="320" w:lineRule="atLeast"/>
              <w:jc w:val="both"/>
              <w:rPr>
                <w:rFonts w:ascii="Constantia" w:hAnsi="Constantia"/>
                <w:sz w:val="20"/>
              </w:rPr>
            </w:pPr>
            <w:r w:rsidRPr="00E1409C">
              <w:rPr>
                <w:rFonts w:ascii="Constantia" w:hAnsi="Constantia"/>
                <w:sz w:val="20"/>
              </w:rPr>
              <w:t>Signature:</w:t>
            </w:r>
          </w:p>
        </w:tc>
      </w:tr>
      <w:tr w:rsidR="00085357" w:rsidRPr="00E1409C" w14:paraId="7250B565" w14:textId="77777777" w:rsidTr="009D6FF5">
        <w:tc>
          <w:tcPr>
            <w:tcW w:w="4140" w:type="dxa"/>
            <w:vMerge/>
          </w:tcPr>
          <w:p w14:paraId="58D120F9" w14:textId="77777777" w:rsidR="00085357" w:rsidRPr="00E1409C" w:rsidRDefault="00085357" w:rsidP="009D6FF5">
            <w:pPr>
              <w:spacing w:after="120" w:line="320" w:lineRule="atLeast"/>
              <w:jc w:val="both"/>
              <w:rPr>
                <w:rFonts w:ascii="Constantia" w:hAnsi="Constantia"/>
                <w:sz w:val="20"/>
              </w:rPr>
            </w:pPr>
          </w:p>
        </w:tc>
        <w:tc>
          <w:tcPr>
            <w:tcW w:w="5310" w:type="dxa"/>
          </w:tcPr>
          <w:p w14:paraId="69EADDED" w14:textId="48F69227" w:rsidR="00085357" w:rsidRPr="00E1409C" w:rsidRDefault="00085357" w:rsidP="00D21A16">
            <w:pPr>
              <w:spacing w:after="120" w:line="320" w:lineRule="atLeast"/>
              <w:jc w:val="both"/>
              <w:rPr>
                <w:rFonts w:ascii="Constantia" w:hAnsi="Constantia"/>
                <w:sz w:val="20"/>
              </w:rPr>
            </w:pPr>
            <w:r w:rsidRPr="00E1409C">
              <w:rPr>
                <w:rFonts w:ascii="Constantia" w:hAnsi="Constantia"/>
                <w:sz w:val="20"/>
              </w:rPr>
              <w:t xml:space="preserve">Print Name: </w:t>
            </w:r>
          </w:p>
        </w:tc>
      </w:tr>
      <w:tr w:rsidR="00085357" w:rsidRPr="00E1409C" w14:paraId="6887554A" w14:textId="77777777" w:rsidTr="009D6FF5">
        <w:tc>
          <w:tcPr>
            <w:tcW w:w="4140" w:type="dxa"/>
            <w:vMerge/>
          </w:tcPr>
          <w:p w14:paraId="1D4BDDE7" w14:textId="77777777" w:rsidR="00085357" w:rsidRPr="00E1409C" w:rsidRDefault="00085357" w:rsidP="009D6FF5">
            <w:pPr>
              <w:spacing w:after="120" w:line="320" w:lineRule="atLeast"/>
              <w:jc w:val="both"/>
              <w:rPr>
                <w:rFonts w:ascii="Constantia" w:hAnsi="Constantia"/>
                <w:sz w:val="20"/>
              </w:rPr>
            </w:pPr>
          </w:p>
        </w:tc>
        <w:tc>
          <w:tcPr>
            <w:tcW w:w="5310" w:type="dxa"/>
          </w:tcPr>
          <w:p w14:paraId="028CA44A" w14:textId="2F64CC18" w:rsidR="00085357" w:rsidRPr="00E1409C" w:rsidRDefault="00085357" w:rsidP="009D6FF5">
            <w:pPr>
              <w:spacing w:after="120" w:line="320" w:lineRule="atLeast"/>
              <w:jc w:val="both"/>
              <w:rPr>
                <w:rFonts w:ascii="Constantia" w:hAnsi="Constantia"/>
                <w:sz w:val="20"/>
              </w:rPr>
            </w:pPr>
            <w:r w:rsidRPr="00E1409C">
              <w:rPr>
                <w:rFonts w:ascii="Constantia" w:hAnsi="Constantia"/>
                <w:sz w:val="20"/>
              </w:rPr>
              <w:t>Title:</w:t>
            </w:r>
            <w:r w:rsidR="00D21A16">
              <w:rPr>
                <w:rFonts w:ascii="Constantia" w:hAnsi="Constantia"/>
                <w:sz w:val="20"/>
              </w:rPr>
              <w:t xml:space="preserve"> Director</w:t>
            </w:r>
          </w:p>
        </w:tc>
      </w:tr>
      <w:tr w:rsidR="00085357" w:rsidRPr="00E1409C" w14:paraId="23BA8CBF" w14:textId="77777777" w:rsidTr="009D6FF5">
        <w:tc>
          <w:tcPr>
            <w:tcW w:w="4140" w:type="dxa"/>
            <w:vMerge w:val="restart"/>
          </w:tcPr>
          <w:p w14:paraId="2ADFF0BF" w14:textId="77777777" w:rsidR="00085357" w:rsidRPr="00E1409C" w:rsidRDefault="00085357" w:rsidP="009D6FF5">
            <w:pPr>
              <w:spacing w:line="300" w:lineRule="atLeast"/>
              <w:rPr>
                <w:rFonts w:ascii="Constantia" w:hAnsi="Constantia"/>
                <w:sz w:val="20"/>
              </w:rPr>
            </w:pPr>
            <w:r w:rsidRPr="00E1409C">
              <w:rPr>
                <w:rFonts w:ascii="Constantia" w:hAnsi="Constantia"/>
                <w:b/>
                <w:sz w:val="20"/>
              </w:rPr>
              <w:t>SIGNED</w:t>
            </w:r>
            <w:r w:rsidRPr="00E1409C">
              <w:rPr>
                <w:rFonts w:ascii="Constantia" w:hAnsi="Constantia"/>
                <w:sz w:val="20"/>
              </w:rPr>
              <w:t xml:space="preserve"> by the </w:t>
            </w:r>
            <w:r w:rsidRPr="00E1409C">
              <w:rPr>
                <w:rFonts w:ascii="Constantia" w:hAnsi="Constantia"/>
                <w:b/>
                <w:sz w:val="20"/>
              </w:rPr>
              <w:t>Consultant</w:t>
            </w:r>
            <w:r w:rsidRPr="00E1409C">
              <w:rPr>
                <w:rFonts w:ascii="Constantia" w:hAnsi="Constantia"/>
                <w:sz w:val="20"/>
              </w:rPr>
              <w:t xml:space="preserve"> </w:t>
            </w:r>
          </w:p>
          <w:p w14:paraId="6C239957" w14:textId="77777777" w:rsidR="00085357" w:rsidRPr="00E1409C" w:rsidRDefault="00085357" w:rsidP="009D6FF5">
            <w:pPr>
              <w:spacing w:after="120" w:line="320" w:lineRule="atLeast"/>
              <w:jc w:val="both"/>
              <w:rPr>
                <w:rFonts w:ascii="Constantia" w:hAnsi="Constantia"/>
                <w:sz w:val="20"/>
              </w:rPr>
            </w:pPr>
          </w:p>
        </w:tc>
        <w:tc>
          <w:tcPr>
            <w:tcW w:w="5310" w:type="dxa"/>
          </w:tcPr>
          <w:p w14:paraId="2CBE8329" w14:textId="77777777" w:rsidR="00085357" w:rsidRPr="00E1409C" w:rsidRDefault="00085357" w:rsidP="009D6FF5">
            <w:pPr>
              <w:spacing w:after="120" w:line="320" w:lineRule="atLeast"/>
              <w:jc w:val="both"/>
              <w:rPr>
                <w:rFonts w:ascii="Constantia" w:hAnsi="Constantia"/>
                <w:sz w:val="20"/>
              </w:rPr>
            </w:pPr>
            <w:r w:rsidRPr="00E1409C">
              <w:rPr>
                <w:rFonts w:ascii="Constantia" w:hAnsi="Constantia"/>
                <w:sz w:val="20"/>
              </w:rPr>
              <w:t>Signature:</w:t>
            </w:r>
          </w:p>
        </w:tc>
      </w:tr>
      <w:tr w:rsidR="00085357" w:rsidRPr="00E1409C" w14:paraId="7BFB6FF0" w14:textId="77777777" w:rsidTr="009D6FF5">
        <w:tc>
          <w:tcPr>
            <w:tcW w:w="4140" w:type="dxa"/>
            <w:vMerge/>
          </w:tcPr>
          <w:p w14:paraId="46B62E7D" w14:textId="77777777" w:rsidR="00085357" w:rsidRPr="00E1409C" w:rsidRDefault="00085357" w:rsidP="009D6FF5">
            <w:pPr>
              <w:spacing w:after="120" w:line="320" w:lineRule="atLeast"/>
              <w:jc w:val="both"/>
              <w:rPr>
                <w:rFonts w:ascii="Constantia" w:hAnsi="Constantia"/>
                <w:sz w:val="20"/>
              </w:rPr>
            </w:pPr>
          </w:p>
        </w:tc>
        <w:tc>
          <w:tcPr>
            <w:tcW w:w="5310" w:type="dxa"/>
          </w:tcPr>
          <w:p w14:paraId="5622469A" w14:textId="77777777" w:rsidR="00085357" w:rsidRPr="00E1409C" w:rsidRDefault="00085357" w:rsidP="009D6FF5">
            <w:pPr>
              <w:spacing w:after="120" w:line="320" w:lineRule="atLeast"/>
              <w:jc w:val="both"/>
              <w:rPr>
                <w:rFonts w:ascii="Constantia" w:hAnsi="Constantia"/>
                <w:sz w:val="20"/>
              </w:rPr>
            </w:pPr>
            <w:r w:rsidRPr="00E1409C">
              <w:rPr>
                <w:rFonts w:ascii="Constantia" w:hAnsi="Constantia"/>
                <w:sz w:val="20"/>
              </w:rPr>
              <w:t>Print Name:</w:t>
            </w:r>
          </w:p>
        </w:tc>
      </w:tr>
      <w:tr w:rsidR="00085357" w:rsidRPr="00E1409C" w14:paraId="2BA93504" w14:textId="77777777" w:rsidTr="009D6FF5">
        <w:tc>
          <w:tcPr>
            <w:tcW w:w="4140" w:type="dxa"/>
            <w:vMerge/>
          </w:tcPr>
          <w:p w14:paraId="78023CE6" w14:textId="77777777" w:rsidR="00085357" w:rsidRPr="00E1409C" w:rsidRDefault="00085357" w:rsidP="009D6FF5">
            <w:pPr>
              <w:spacing w:after="120" w:line="320" w:lineRule="atLeast"/>
              <w:jc w:val="both"/>
              <w:rPr>
                <w:rFonts w:ascii="Constantia" w:hAnsi="Constantia"/>
                <w:sz w:val="20"/>
              </w:rPr>
            </w:pPr>
          </w:p>
        </w:tc>
        <w:tc>
          <w:tcPr>
            <w:tcW w:w="5310" w:type="dxa"/>
          </w:tcPr>
          <w:p w14:paraId="08E7475B" w14:textId="77777777" w:rsidR="00085357" w:rsidRPr="00E1409C" w:rsidRDefault="00085357" w:rsidP="009D6FF5">
            <w:pPr>
              <w:spacing w:after="120" w:line="320" w:lineRule="atLeast"/>
              <w:jc w:val="both"/>
              <w:rPr>
                <w:rFonts w:ascii="Constantia" w:hAnsi="Constantia"/>
                <w:sz w:val="20"/>
              </w:rPr>
            </w:pPr>
            <w:r w:rsidRPr="00E1409C">
              <w:rPr>
                <w:rFonts w:ascii="Constantia" w:hAnsi="Constantia"/>
                <w:sz w:val="20"/>
              </w:rPr>
              <w:t>Title:</w:t>
            </w:r>
          </w:p>
        </w:tc>
      </w:tr>
      <w:tr w:rsidR="00085357" w:rsidRPr="00924D4D" w14:paraId="3C1A5FFF" w14:textId="77777777" w:rsidTr="009D6FF5">
        <w:tc>
          <w:tcPr>
            <w:tcW w:w="4140" w:type="dxa"/>
            <w:vMerge w:val="restart"/>
          </w:tcPr>
          <w:p w14:paraId="1563B4D2" w14:textId="77777777" w:rsidR="00085357" w:rsidRPr="00211D20" w:rsidRDefault="00085357" w:rsidP="009D6FF5">
            <w:pPr>
              <w:spacing w:line="300" w:lineRule="exact"/>
              <w:jc w:val="both"/>
              <w:rPr>
                <w:rFonts w:ascii="Constantia" w:hAnsi="Constantia"/>
                <w:b/>
                <w:sz w:val="20"/>
              </w:rPr>
            </w:pPr>
            <w:r w:rsidRPr="00924D4D">
              <w:rPr>
                <w:rFonts w:ascii="Constantia" w:hAnsi="Constantia"/>
                <w:b/>
                <w:sz w:val="20"/>
              </w:rPr>
              <w:t>SIGNED</w:t>
            </w:r>
            <w:r>
              <w:rPr>
                <w:rFonts w:ascii="Constantia" w:hAnsi="Constantia"/>
                <w:sz w:val="20"/>
              </w:rPr>
              <w:t xml:space="preserve"> by the </w:t>
            </w:r>
            <w:r w:rsidRPr="00125967">
              <w:rPr>
                <w:rFonts w:ascii="Constantia" w:hAnsi="Constantia"/>
                <w:b/>
                <w:sz w:val="20"/>
              </w:rPr>
              <w:t>Head of the Public Service</w:t>
            </w:r>
            <w:r w:rsidRPr="00924D4D">
              <w:rPr>
                <w:rFonts w:ascii="Constantia" w:hAnsi="Constantia"/>
                <w:sz w:val="20"/>
              </w:rPr>
              <w:t xml:space="preserve"> of the Government in accordance with Section 3.2.1 of the </w:t>
            </w:r>
            <w:r w:rsidRPr="00924D4D">
              <w:rPr>
                <w:rFonts w:ascii="Constantia" w:hAnsi="Constantia"/>
                <w:sz w:val="20"/>
                <w:u w:val="single"/>
              </w:rPr>
              <w:t>Conditions of Employment and Code of Conduct</w:t>
            </w:r>
            <w:r w:rsidRPr="00924D4D">
              <w:rPr>
                <w:rFonts w:ascii="Constantia" w:hAnsi="Constantia"/>
                <w:sz w:val="20"/>
              </w:rPr>
              <w:t>.</w:t>
            </w:r>
          </w:p>
        </w:tc>
        <w:tc>
          <w:tcPr>
            <w:tcW w:w="5310" w:type="dxa"/>
          </w:tcPr>
          <w:p w14:paraId="2D1C9204" w14:textId="77777777" w:rsidR="00085357" w:rsidRPr="00924D4D" w:rsidRDefault="00085357" w:rsidP="009D6FF5">
            <w:pPr>
              <w:spacing w:after="120" w:line="320" w:lineRule="atLeast"/>
              <w:jc w:val="both"/>
              <w:rPr>
                <w:rFonts w:ascii="Constantia" w:hAnsi="Constantia"/>
                <w:sz w:val="20"/>
              </w:rPr>
            </w:pPr>
            <w:r w:rsidRPr="00924D4D">
              <w:rPr>
                <w:rFonts w:ascii="Constantia" w:hAnsi="Constantia"/>
                <w:sz w:val="20"/>
              </w:rPr>
              <w:t>Signature:</w:t>
            </w:r>
          </w:p>
        </w:tc>
      </w:tr>
      <w:tr w:rsidR="00085357" w:rsidRPr="00924D4D" w14:paraId="73D6C6C8" w14:textId="77777777" w:rsidTr="009D6FF5">
        <w:trPr>
          <w:trHeight w:val="624"/>
        </w:trPr>
        <w:tc>
          <w:tcPr>
            <w:tcW w:w="4140" w:type="dxa"/>
            <w:vMerge/>
          </w:tcPr>
          <w:p w14:paraId="5AE18A7C" w14:textId="77777777" w:rsidR="00085357" w:rsidRPr="00924D4D" w:rsidRDefault="00085357" w:rsidP="009D6FF5">
            <w:pPr>
              <w:spacing w:after="120" w:line="320" w:lineRule="atLeast"/>
              <w:jc w:val="both"/>
              <w:rPr>
                <w:rFonts w:ascii="Constantia" w:hAnsi="Constantia"/>
                <w:sz w:val="20"/>
              </w:rPr>
            </w:pPr>
          </w:p>
        </w:tc>
        <w:tc>
          <w:tcPr>
            <w:tcW w:w="5310" w:type="dxa"/>
          </w:tcPr>
          <w:p w14:paraId="198A9084" w14:textId="77777777" w:rsidR="00085357" w:rsidRPr="00924D4D" w:rsidRDefault="00085357" w:rsidP="009D6FF5">
            <w:pPr>
              <w:spacing w:after="120" w:line="320" w:lineRule="atLeast"/>
              <w:jc w:val="both"/>
              <w:rPr>
                <w:rFonts w:ascii="Constantia" w:hAnsi="Constantia"/>
                <w:sz w:val="20"/>
              </w:rPr>
            </w:pPr>
            <w:r w:rsidRPr="00924D4D">
              <w:rPr>
                <w:rFonts w:ascii="Constantia" w:hAnsi="Constantia"/>
                <w:sz w:val="20"/>
              </w:rPr>
              <w:t>Print Name:</w:t>
            </w:r>
          </w:p>
        </w:tc>
      </w:tr>
    </w:tbl>
    <w:p w14:paraId="1DCCBFCB" w14:textId="77777777" w:rsidR="00085357" w:rsidRDefault="00085357" w:rsidP="003368AE">
      <w:pPr>
        <w:widowControl w:val="0"/>
        <w:spacing w:after="120" w:line="280" w:lineRule="exact"/>
        <w:ind w:left="540"/>
        <w:jc w:val="both"/>
        <w:rPr>
          <w:rFonts w:ascii="Constantia" w:hAnsi="Constantia" w:cs="Arial"/>
          <w:sz w:val="20"/>
        </w:rPr>
        <w:sectPr w:rsidR="00085357" w:rsidSect="006547A0">
          <w:headerReference w:type="default" r:id="rId9"/>
          <w:headerReference w:type="first" r:id="rId10"/>
          <w:pgSz w:w="12240" w:h="15840"/>
          <w:pgMar w:top="1216" w:right="1440" w:bottom="720" w:left="1440" w:header="360" w:footer="115" w:gutter="0"/>
          <w:cols w:space="720"/>
          <w:titlePg/>
          <w:docGrid w:linePitch="326"/>
        </w:sectPr>
      </w:pPr>
    </w:p>
    <w:p w14:paraId="4B331629" w14:textId="75CC2D3C" w:rsidR="00613C38" w:rsidRDefault="00613C38" w:rsidP="00085357">
      <w:pPr>
        <w:keepNext/>
        <w:keepLines/>
        <w:spacing w:before="120" w:after="120" w:line="280" w:lineRule="atLeast"/>
        <w:ind w:left="547"/>
        <w:jc w:val="center"/>
        <w:rPr>
          <w:rFonts w:ascii="Constantia" w:hAnsi="Constantia"/>
          <w:b/>
          <w:sz w:val="20"/>
        </w:rPr>
      </w:pPr>
      <w:r w:rsidRPr="00B16B13">
        <w:rPr>
          <w:rFonts w:ascii="Constantia" w:hAnsi="Constantia"/>
          <w:b/>
          <w:sz w:val="20"/>
        </w:rPr>
        <w:lastRenderedPageBreak/>
        <w:t>APPENDIX 1</w:t>
      </w:r>
    </w:p>
    <w:p w14:paraId="27230EC0" w14:textId="67C2E057" w:rsidR="008E28BE" w:rsidRDefault="008E28BE" w:rsidP="003368AE">
      <w:pPr>
        <w:pStyle w:val="RFP11"/>
        <w:keepNext/>
        <w:keepLines/>
        <w:spacing w:after="60" w:line="280" w:lineRule="atLeast"/>
        <w:ind w:left="0"/>
        <w:jc w:val="both"/>
        <w:rPr>
          <w:rFonts w:ascii="Constantia" w:hAnsi="Constantia" w:cs="Arial"/>
        </w:rPr>
      </w:pPr>
      <w:r w:rsidRPr="00FC7B54">
        <w:rPr>
          <w:rFonts w:ascii="Constantia" w:hAnsi="Constantia" w:cs="Arial"/>
        </w:rPr>
        <w:t xml:space="preserve">This </w:t>
      </w:r>
      <w:r>
        <w:rPr>
          <w:rFonts w:ascii="Constantia" w:hAnsi="Constantia" w:cs="Arial"/>
        </w:rPr>
        <w:t>appendix</w:t>
      </w:r>
      <w:r w:rsidRPr="00FC7B54">
        <w:rPr>
          <w:rFonts w:ascii="Constantia" w:hAnsi="Constantia" w:cs="Arial"/>
        </w:rPr>
        <w:t xml:space="preserve"> is incorporated into the</w:t>
      </w:r>
      <w:r w:rsidRPr="00FC7B54">
        <w:rPr>
          <w:rFonts w:ascii="Constantia" w:hAnsi="Constantia" w:cs="Arial"/>
          <w:bCs/>
        </w:rPr>
        <w:t xml:space="preserve"> Agreement</w:t>
      </w:r>
      <w:r w:rsidRPr="00FC7B54">
        <w:rPr>
          <w:rFonts w:ascii="Constantia" w:hAnsi="Constantia" w:cs="Arial"/>
        </w:rPr>
        <w:t xml:space="preserve">.  Capitalized terms used but not defined in this </w:t>
      </w:r>
      <w:r>
        <w:rPr>
          <w:rFonts w:ascii="Constantia" w:hAnsi="Constantia" w:cs="Arial"/>
        </w:rPr>
        <w:t>appendix</w:t>
      </w:r>
      <w:r w:rsidRPr="00FC7B54">
        <w:rPr>
          <w:rFonts w:ascii="Constantia" w:hAnsi="Constantia" w:cs="Arial"/>
        </w:rPr>
        <w:t xml:space="preserve"> will have the meanings given to them in the Agreement.  If a term in this </w:t>
      </w:r>
      <w:r>
        <w:rPr>
          <w:rFonts w:ascii="Constantia" w:hAnsi="Constantia" w:cs="Arial"/>
        </w:rPr>
        <w:t>appendix</w:t>
      </w:r>
      <w:r w:rsidRPr="00FC7B54">
        <w:rPr>
          <w:rFonts w:ascii="Constantia" w:hAnsi="Constantia" w:cs="Arial"/>
        </w:rPr>
        <w:t xml:space="preserve"> conflicts with a term in the Agreement, the provisions of this </w:t>
      </w:r>
      <w:r>
        <w:rPr>
          <w:rFonts w:ascii="Constantia" w:hAnsi="Constantia" w:cs="Arial"/>
        </w:rPr>
        <w:t>appendix</w:t>
      </w:r>
      <w:r w:rsidRPr="00FC7B54">
        <w:rPr>
          <w:rFonts w:ascii="Constantia" w:hAnsi="Constantia" w:cs="Arial"/>
        </w:rPr>
        <w:t xml:space="preserve"> will prevail to the extent of such conflict.  </w:t>
      </w:r>
    </w:p>
    <w:p w14:paraId="2957EE81" w14:textId="77777777" w:rsidR="00BB5FC7" w:rsidRPr="003368AE" w:rsidRDefault="00BB5FC7" w:rsidP="003368AE">
      <w:pPr>
        <w:pStyle w:val="RFP11"/>
        <w:keepNext/>
        <w:keepLines/>
        <w:spacing w:after="60" w:line="280" w:lineRule="atLeast"/>
        <w:ind w:left="0"/>
        <w:jc w:val="both"/>
        <w:rPr>
          <w:rFonts w:ascii="Constantia" w:hAnsi="Constantia" w:cs="Arial"/>
        </w:rPr>
      </w:pPr>
    </w:p>
    <w:p w14:paraId="58F11CB6" w14:textId="4C679210" w:rsidR="007E1A5A" w:rsidRDefault="007E1A5A" w:rsidP="00604B70">
      <w:pPr>
        <w:pStyle w:val="ListParagraph"/>
        <w:numPr>
          <w:ilvl w:val="0"/>
          <w:numId w:val="46"/>
        </w:numPr>
        <w:ind w:left="540" w:hanging="540"/>
        <w:jc w:val="both"/>
        <w:rPr>
          <w:rFonts w:ascii="Constantia" w:hAnsi="Constantia"/>
          <w:b/>
          <w:sz w:val="20"/>
          <w:u w:val="single"/>
        </w:rPr>
      </w:pPr>
      <w:r>
        <w:rPr>
          <w:rFonts w:ascii="Constantia" w:hAnsi="Constantia"/>
          <w:b/>
          <w:sz w:val="20"/>
          <w:u w:val="single"/>
        </w:rPr>
        <w:t>The Government</w:t>
      </w:r>
    </w:p>
    <w:p w14:paraId="34E76522" w14:textId="77777777" w:rsidR="007E1A5A" w:rsidRDefault="007E1A5A" w:rsidP="007E1A5A">
      <w:pPr>
        <w:pStyle w:val="ListParagraph"/>
        <w:ind w:left="540"/>
        <w:jc w:val="both"/>
        <w:rPr>
          <w:rFonts w:ascii="Constantia" w:hAnsi="Constantia"/>
          <w:b/>
          <w:sz w:val="20"/>
          <w:u w:val="single"/>
        </w:rPr>
      </w:pPr>
    </w:p>
    <w:tbl>
      <w:tblPr>
        <w:tblStyle w:val="TableGrid"/>
        <w:tblW w:w="0" w:type="auto"/>
        <w:tblInd w:w="648" w:type="dxa"/>
        <w:tblLook w:val="04A0" w:firstRow="1" w:lastRow="0" w:firstColumn="1" w:lastColumn="0" w:noHBand="0" w:noVBand="1"/>
      </w:tblPr>
      <w:tblGrid>
        <w:gridCol w:w="1238"/>
        <w:gridCol w:w="2542"/>
        <w:gridCol w:w="1592"/>
        <w:gridCol w:w="3448"/>
      </w:tblGrid>
      <w:tr w:rsidR="007E1A5A" w:rsidRPr="00604B70" w14:paraId="0F16870A" w14:textId="77777777" w:rsidTr="00C57044">
        <w:tc>
          <w:tcPr>
            <w:tcW w:w="3780" w:type="dxa"/>
            <w:gridSpan w:val="2"/>
            <w:shd w:val="clear" w:color="auto" w:fill="D9D9D9" w:themeFill="background1" w:themeFillShade="D9"/>
          </w:tcPr>
          <w:p w14:paraId="7D0514D9" w14:textId="272B2B0D" w:rsidR="007E1A5A" w:rsidRPr="00604B70" w:rsidRDefault="007E1A5A" w:rsidP="00C57044">
            <w:pPr>
              <w:spacing w:after="120" w:line="280" w:lineRule="exact"/>
              <w:jc w:val="both"/>
              <w:rPr>
                <w:rFonts w:ascii="Constantia" w:hAnsi="Constantia"/>
                <w:b/>
                <w:sz w:val="20"/>
              </w:rPr>
            </w:pPr>
            <w:r>
              <w:rPr>
                <w:rFonts w:ascii="Constantia" w:hAnsi="Constantia"/>
                <w:b/>
                <w:sz w:val="20"/>
              </w:rPr>
              <w:t>Ministry:</w:t>
            </w:r>
          </w:p>
        </w:tc>
        <w:tc>
          <w:tcPr>
            <w:tcW w:w="5040" w:type="dxa"/>
            <w:gridSpan w:val="2"/>
          </w:tcPr>
          <w:p w14:paraId="46FDBBB2" w14:textId="77777777" w:rsidR="007E1A5A" w:rsidRPr="003A2022" w:rsidRDefault="007E1A5A" w:rsidP="00C57044">
            <w:pPr>
              <w:spacing w:after="120" w:line="280" w:lineRule="exact"/>
              <w:jc w:val="both"/>
              <w:rPr>
                <w:rFonts w:ascii="Constantia" w:hAnsi="Constantia"/>
                <w:b/>
                <w:sz w:val="20"/>
              </w:rPr>
            </w:pPr>
          </w:p>
        </w:tc>
      </w:tr>
      <w:tr w:rsidR="007E1A5A" w:rsidRPr="00604B70" w14:paraId="167E9EA5" w14:textId="77777777" w:rsidTr="00C57044">
        <w:tc>
          <w:tcPr>
            <w:tcW w:w="3780" w:type="dxa"/>
            <w:gridSpan w:val="2"/>
            <w:shd w:val="clear" w:color="auto" w:fill="D9D9D9" w:themeFill="background1" w:themeFillShade="D9"/>
          </w:tcPr>
          <w:p w14:paraId="6E474945" w14:textId="55BC0D00" w:rsidR="007E1A5A" w:rsidRPr="00604B70" w:rsidRDefault="007E1A5A" w:rsidP="00C57044">
            <w:pPr>
              <w:spacing w:after="120" w:line="280" w:lineRule="exact"/>
              <w:jc w:val="both"/>
              <w:rPr>
                <w:rFonts w:ascii="Constantia" w:hAnsi="Constantia"/>
                <w:b/>
                <w:sz w:val="20"/>
              </w:rPr>
            </w:pPr>
            <w:r>
              <w:rPr>
                <w:rFonts w:ascii="Constantia" w:hAnsi="Constantia"/>
                <w:b/>
                <w:sz w:val="20"/>
              </w:rPr>
              <w:t>Department:</w:t>
            </w:r>
          </w:p>
        </w:tc>
        <w:tc>
          <w:tcPr>
            <w:tcW w:w="5040" w:type="dxa"/>
            <w:gridSpan w:val="2"/>
          </w:tcPr>
          <w:p w14:paraId="3FD2D693" w14:textId="77777777" w:rsidR="007E1A5A" w:rsidRPr="003A2022" w:rsidRDefault="007E1A5A" w:rsidP="00C57044">
            <w:pPr>
              <w:spacing w:after="120" w:line="280" w:lineRule="exact"/>
              <w:jc w:val="both"/>
              <w:rPr>
                <w:rFonts w:ascii="Constantia" w:hAnsi="Constantia"/>
                <w:b/>
                <w:sz w:val="20"/>
              </w:rPr>
            </w:pPr>
          </w:p>
        </w:tc>
      </w:tr>
      <w:tr w:rsidR="007E1A5A" w:rsidRPr="00604B70" w14:paraId="40C64630" w14:textId="77777777" w:rsidTr="00C57044">
        <w:tc>
          <w:tcPr>
            <w:tcW w:w="3780" w:type="dxa"/>
            <w:gridSpan w:val="2"/>
            <w:shd w:val="clear" w:color="auto" w:fill="D9D9D9" w:themeFill="background1" w:themeFillShade="D9"/>
          </w:tcPr>
          <w:p w14:paraId="1298E03C" w14:textId="2A4BABB8" w:rsidR="007E1A5A" w:rsidRPr="00604B70" w:rsidRDefault="007E1A5A" w:rsidP="00C57044">
            <w:pPr>
              <w:spacing w:after="120" w:line="280" w:lineRule="exact"/>
              <w:jc w:val="both"/>
              <w:rPr>
                <w:rFonts w:ascii="Constantia" w:hAnsi="Constantia"/>
                <w:b/>
                <w:sz w:val="20"/>
              </w:rPr>
            </w:pPr>
            <w:r>
              <w:rPr>
                <w:rFonts w:ascii="Constantia" w:hAnsi="Constantia"/>
                <w:b/>
                <w:sz w:val="20"/>
              </w:rPr>
              <w:t>Address:</w:t>
            </w:r>
          </w:p>
        </w:tc>
        <w:tc>
          <w:tcPr>
            <w:tcW w:w="5040" w:type="dxa"/>
            <w:gridSpan w:val="2"/>
          </w:tcPr>
          <w:p w14:paraId="0DDF0B6E" w14:textId="77777777" w:rsidR="007E1A5A" w:rsidRPr="003A2022" w:rsidRDefault="007E1A5A" w:rsidP="00C57044">
            <w:pPr>
              <w:spacing w:after="120" w:line="280" w:lineRule="exact"/>
              <w:jc w:val="both"/>
              <w:rPr>
                <w:rFonts w:ascii="Constantia" w:hAnsi="Constantia"/>
                <w:b/>
                <w:sz w:val="20"/>
              </w:rPr>
            </w:pPr>
          </w:p>
        </w:tc>
      </w:tr>
      <w:tr w:rsidR="007E1A5A" w:rsidRPr="00604B70" w14:paraId="4EE98EFC" w14:textId="77777777" w:rsidTr="00C57044">
        <w:tc>
          <w:tcPr>
            <w:tcW w:w="3780" w:type="dxa"/>
            <w:gridSpan w:val="2"/>
            <w:shd w:val="clear" w:color="auto" w:fill="D9D9D9" w:themeFill="background1" w:themeFillShade="D9"/>
          </w:tcPr>
          <w:p w14:paraId="168C151F" w14:textId="77777777" w:rsidR="007E1A5A" w:rsidRDefault="007E1A5A" w:rsidP="00C57044">
            <w:pPr>
              <w:spacing w:after="120" w:line="280" w:lineRule="exact"/>
              <w:jc w:val="both"/>
              <w:rPr>
                <w:rFonts w:ascii="Constantia" w:hAnsi="Constantia"/>
                <w:b/>
                <w:sz w:val="20"/>
              </w:rPr>
            </w:pPr>
          </w:p>
        </w:tc>
        <w:tc>
          <w:tcPr>
            <w:tcW w:w="5040" w:type="dxa"/>
            <w:gridSpan w:val="2"/>
          </w:tcPr>
          <w:p w14:paraId="1712FFBC" w14:textId="77777777" w:rsidR="007E1A5A" w:rsidRPr="003A2022" w:rsidRDefault="007E1A5A" w:rsidP="00C57044">
            <w:pPr>
              <w:spacing w:after="120" w:line="280" w:lineRule="exact"/>
              <w:jc w:val="both"/>
              <w:rPr>
                <w:rFonts w:ascii="Constantia" w:hAnsi="Constantia"/>
                <w:b/>
                <w:sz w:val="20"/>
              </w:rPr>
            </w:pPr>
          </w:p>
        </w:tc>
      </w:tr>
      <w:tr w:rsidR="007E1A5A" w:rsidRPr="00604B70" w14:paraId="05B00C0A" w14:textId="77777777" w:rsidTr="00C57044">
        <w:tc>
          <w:tcPr>
            <w:tcW w:w="1238" w:type="dxa"/>
            <w:shd w:val="clear" w:color="auto" w:fill="D9D9D9" w:themeFill="background1" w:themeFillShade="D9"/>
          </w:tcPr>
          <w:p w14:paraId="117F875E" w14:textId="31FBC680" w:rsidR="007E1A5A" w:rsidRPr="00604B70" w:rsidRDefault="007E1A5A" w:rsidP="00C57044">
            <w:pPr>
              <w:spacing w:after="120" w:line="280" w:lineRule="exact"/>
              <w:jc w:val="both"/>
              <w:rPr>
                <w:rFonts w:ascii="Constantia" w:hAnsi="Constantia"/>
                <w:b/>
                <w:sz w:val="20"/>
              </w:rPr>
            </w:pPr>
            <w:r>
              <w:rPr>
                <w:rFonts w:ascii="Constantia" w:hAnsi="Constantia"/>
                <w:b/>
                <w:sz w:val="20"/>
              </w:rPr>
              <w:t>Tel No.:</w:t>
            </w:r>
          </w:p>
        </w:tc>
        <w:tc>
          <w:tcPr>
            <w:tcW w:w="2542" w:type="dxa"/>
            <w:shd w:val="clear" w:color="auto" w:fill="FFFFFF" w:themeFill="background1"/>
          </w:tcPr>
          <w:p w14:paraId="6478D226" w14:textId="77777777" w:rsidR="007E1A5A" w:rsidRPr="00604B70" w:rsidRDefault="007E1A5A" w:rsidP="00C57044">
            <w:pPr>
              <w:spacing w:after="120" w:line="280" w:lineRule="exact"/>
              <w:jc w:val="both"/>
              <w:rPr>
                <w:rFonts w:ascii="Constantia" w:hAnsi="Constantia"/>
                <w:b/>
                <w:sz w:val="20"/>
              </w:rPr>
            </w:pPr>
          </w:p>
        </w:tc>
        <w:tc>
          <w:tcPr>
            <w:tcW w:w="1592" w:type="dxa"/>
            <w:shd w:val="clear" w:color="auto" w:fill="D9D9D9" w:themeFill="background1" w:themeFillShade="D9"/>
          </w:tcPr>
          <w:p w14:paraId="0A22F411" w14:textId="77777777" w:rsidR="007E1A5A" w:rsidRPr="003A2022" w:rsidRDefault="007E1A5A" w:rsidP="00C57044">
            <w:pPr>
              <w:spacing w:after="120" w:line="280" w:lineRule="exact"/>
              <w:jc w:val="both"/>
              <w:rPr>
                <w:rFonts w:ascii="Constantia" w:hAnsi="Constantia"/>
                <w:b/>
                <w:sz w:val="20"/>
              </w:rPr>
            </w:pPr>
            <w:r w:rsidRPr="003A2022">
              <w:rPr>
                <w:rFonts w:ascii="Constantia" w:hAnsi="Constantia"/>
                <w:b/>
                <w:sz w:val="20"/>
              </w:rPr>
              <w:t>Mobile No.:</w:t>
            </w:r>
          </w:p>
        </w:tc>
        <w:tc>
          <w:tcPr>
            <w:tcW w:w="3448" w:type="dxa"/>
          </w:tcPr>
          <w:p w14:paraId="79F9F81B" w14:textId="77777777" w:rsidR="007E1A5A" w:rsidRPr="003A2022" w:rsidRDefault="007E1A5A" w:rsidP="00C57044">
            <w:pPr>
              <w:spacing w:after="120" w:line="280" w:lineRule="exact"/>
              <w:jc w:val="both"/>
              <w:rPr>
                <w:rFonts w:ascii="Constantia" w:hAnsi="Constantia"/>
                <w:b/>
                <w:sz w:val="20"/>
              </w:rPr>
            </w:pPr>
          </w:p>
        </w:tc>
      </w:tr>
      <w:tr w:rsidR="007E1A5A" w:rsidRPr="00604B70" w14:paraId="301B70AA" w14:textId="77777777" w:rsidTr="00C57044">
        <w:tc>
          <w:tcPr>
            <w:tcW w:w="3780" w:type="dxa"/>
            <w:gridSpan w:val="2"/>
            <w:shd w:val="clear" w:color="auto" w:fill="D9D9D9" w:themeFill="background1" w:themeFillShade="D9"/>
          </w:tcPr>
          <w:p w14:paraId="4DCA8238" w14:textId="77777777" w:rsidR="007E1A5A" w:rsidRPr="00604B70" w:rsidRDefault="007E1A5A" w:rsidP="00C57044">
            <w:pPr>
              <w:spacing w:after="120" w:line="280" w:lineRule="exact"/>
              <w:jc w:val="both"/>
              <w:rPr>
                <w:rFonts w:ascii="Constantia" w:hAnsi="Constantia"/>
                <w:b/>
                <w:sz w:val="20"/>
              </w:rPr>
            </w:pPr>
            <w:r>
              <w:rPr>
                <w:rFonts w:ascii="Constantia" w:hAnsi="Constantia"/>
                <w:b/>
                <w:sz w:val="20"/>
              </w:rPr>
              <w:t>Email address:</w:t>
            </w:r>
          </w:p>
        </w:tc>
        <w:tc>
          <w:tcPr>
            <w:tcW w:w="5040" w:type="dxa"/>
            <w:gridSpan w:val="2"/>
          </w:tcPr>
          <w:p w14:paraId="6CF28D16" w14:textId="77777777" w:rsidR="007E1A5A" w:rsidRPr="003A2022" w:rsidRDefault="007E1A5A" w:rsidP="00C57044">
            <w:pPr>
              <w:spacing w:after="120" w:line="280" w:lineRule="exact"/>
              <w:jc w:val="both"/>
              <w:rPr>
                <w:rFonts w:ascii="Constantia" w:hAnsi="Constantia"/>
                <w:b/>
                <w:sz w:val="20"/>
              </w:rPr>
            </w:pPr>
          </w:p>
        </w:tc>
      </w:tr>
      <w:tr w:rsidR="007E1A5A" w:rsidRPr="00604B70" w14:paraId="51E642B6" w14:textId="77777777" w:rsidTr="00C57044">
        <w:tc>
          <w:tcPr>
            <w:tcW w:w="3780" w:type="dxa"/>
            <w:gridSpan w:val="2"/>
            <w:shd w:val="clear" w:color="auto" w:fill="D9D9D9" w:themeFill="background1" w:themeFillShade="D9"/>
          </w:tcPr>
          <w:p w14:paraId="53C8F79D" w14:textId="213D8075" w:rsidR="007E1A5A" w:rsidRPr="00604B70" w:rsidRDefault="00152EDC" w:rsidP="00152EDC">
            <w:pPr>
              <w:spacing w:after="120" w:line="280" w:lineRule="exact"/>
              <w:jc w:val="both"/>
              <w:rPr>
                <w:rFonts w:ascii="Constantia" w:hAnsi="Constantia"/>
                <w:b/>
                <w:sz w:val="20"/>
              </w:rPr>
            </w:pPr>
            <w:r>
              <w:rPr>
                <w:rFonts w:ascii="Constantia" w:hAnsi="Constantia"/>
                <w:b/>
                <w:sz w:val="20"/>
              </w:rPr>
              <w:t>Government Contact</w:t>
            </w:r>
            <w:r w:rsidR="007E1A5A" w:rsidRPr="00604B70">
              <w:rPr>
                <w:rFonts w:ascii="Constantia" w:hAnsi="Constantia"/>
                <w:b/>
                <w:sz w:val="20"/>
              </w:rPr>
              <w:t>:</w:t>
            </w:r>
          </w:p>
        </w:tc>
        <w:tc>
          <w:tcPr>
            <w:tcW w:w="5040" w:type="dxa"/>
            <w:gridSpan w:val="2"/>
          </w:tcPr>
          <w:p w14:paraId="5FD0374C" w14:textId="77777777" w:rsidR="007E1A5A" w:rsidRPr="003A2022" w:rsidRDefault="007E1A5A" w:rsidP="00C57044">
            <w:pPr>
              <w:spacing w:after="120" w:line="280" w:lineRule="exact"/>
              <w:jc w:val="both"/>
              <w:rPr>
                <w:rFonts w:ascii="Constantia" w:hAnsi="Constantia"/>
                <w:b/>
                <w:sz w:val="20"/>
              </w:rPr>
            </w:pPr>
          </w:p>
        </w:tc>
      </w:tr>
      <w:tr w:rsidR="00152EDC" w:rsidRPr="00604B70" w14:paraId="7CFCCA9C" w14:textId="77777777" w:rsidTr="00C57044">
        <w:tc>
          <w:tcPr>
            <w:tcW w:w="1238" w:type="dxa"/>
            <w:shd w:val="clear" w:color="auto" w:fill="D9D9D9" w:themeFill="background1" w:themeFillShade="D9"/>
          </w:tcPr>
          <w:p w14:paraId="756434F6" w14:textId="77777777" w:rsidR="00152EDC" w:rsidRPr="00604B70" w:rsidRDefault="00152EDC" w:rsidP="00C57044">
            <w:pPr>
              <w:spacing w:after="120" w:line="280" w:lineRule="exact"/>
              <w:jc w:val="both"/>
              <w:rPr>
                <w:rFonts w:ascii="Constantia" w:hAnsi="Constantia"/>
                <w:b/>
                <w:sz w:val="20"/>
              </w:rPr>
            </w:pPr>
            <w:r>
              <w:rPr>
                <w:rFonts w:ascii="Constantia" w:hAnsi="Constantia"/>
                <w:b/>
                <w:sz w:val="20"/>
              </w:rPr>
              <w:t>Tel No.:</w:t>
            </w:r>
          </w:p>
        </w:tc>
        <w:tc>
          <w:tcPr>
            <w:tcW w:w="2542" w:type="dxa"/>
            <w:shd w:val="clear" w:color="auto" w:fill="FFFFFF" w:themeFill="background1"/>
          </w:tcPr>
          <w:p w14:paraId="2050B150" w14:textId="77777777" w:rsidR="00152EDC" w:rsidRPr="00604B70" w:rsidRDefault="00152EDC" w:rsidP="00C57044">
            <w:pPr>
              <w:spacing w:after="120" w:line="280" w:lineRule="exact"/>
              <w:jc w:val="both"/>
              <w:rPr>
                <w:rFonts w:ascii="Constantia" w:hAnsi="Constantia"/>
                <w:b/>
                <w:sz w:val="20"/>
              </w:rPr>
            </w:pPr>
          </w:p>
        </w:tc>
        <w:tc>
          <w:tcPr>
            <w:tcW w:w="1592" w:type="dxa"/>
            <w:shd w:val="clear" w:color="auto" w:fill="D9D9D9" w:themeFill="background1" w:themeFillShade="D9"/>
          </w:tcPr>
          <w:p w14:paraId="52AF1750" w14:textId="77777777" w:rsidR="00152EDC" w:rsidRPr="003A2022" w:rsidRDefault="00152EDC" w:rsidP="00C57044">
            <w:pPr>
              <w:spacing w:after="120" w:line="280" w:lineRule="exact"/>
              <w:jc w:val="both"/>
              <w:rPr>
                <w:rFonts w:ascii="Constantia" w:hAnsi="Constantia"/>
                <w:b/>
                <w:sz w:val="20"/>
              </w:rPr>
            </w:pPr>
            <w:r w:rsidRPr="003A2022">
              <w:rPr>
                <w:rFonts w:ascii="Constantia" w:hAnsi="Constantia"/>
                <w:b/>
                <w:sz w:val="20"/>
              </w:rPr>
              <w:t>Mobile No.:</w:t>
            </w:r>
          </w:p>
        </w:tc>
        <w:tc>
          <w:tcPr>
            <w:tcW w:w="3448" w:type="dxa"/>
          </w:tcPr>
          <w:p w14:paraId="221E3C52" w14:textId="77777777" w:rsidR="00152EDC" w:rsidRPr="003A2022" w:rsidRDefault="00152EDC" w:rsidP="00C57044">
            <w:pPr>
              <w:spacing w:after="120" w:line="280" w:lineRule="exact"/>
              <w:jc w:val="both"/>
              <w:rPr>
                <w:rFonts w:ascii="Constantia" w:hAnsi="Constantia"/>
                <w:b/>
                <w:sz w:val="20"/>
              </w:rPr>
            </w:pPr>
          </w:p>
        </w:tc>
      </w:tr>
      <w:tr w:rsidR="00152EDC" w:rsidRPr="00604B70" w14:paraId="12C3ED95" w14:textId="77777777" w:rsidTr="00C57044">
        <w:tc>
          <w:tcPr>
            <w:tcW w:w="3780" w:type="dxa"/>
            <w:gridSpan w:val="2"/>
            <w:shd w:val="clear" w:color="auto" w:fill="D9D9D9" w:themeFill="background1" w:themeFillShade="D9"/>
          </w:tcPr>
          <w:p w14:paraId="08F5C50D" w14:textId="77777777" w:rsidR="00152EDC" w:rsidRPr="00604B70" w:rsidRDefault="00152EDC" w:rsidP="00C57044">
            <w:pPr>
              <w:spacing w:after="120" w:line="280" w:lineRule="exact"/>
              <w:jc w:val="both"/>
              <w:rPr>
                <w:rFonts w:ascii="Constantia" w:hAnsi="Constantia"/>
                <w:b/>
                <w:sz w:val="20"/>
              </w:rPr>
            </w:pPr>
            <w:r>
              <w:rPr>
                <w:rFonts w:ascii="Constantia" w:hAnsi="Constantia"/>
                <w:b/>
                <w:sz w:val="20"/>
              </w:rPr>
              <w:t>Email address:</w:t>
            </w:r>
          </w:p>
        </w:tc>
        <w:tc>
          <w:tcPr>
            <w:tcW w:w="5040" w:type="dxa"/>
            <w:gridSpan w:val="2"/>
          </w:tcPr>
          <w:p w14:paraId="5795394C" w14:textId="77777777" w:rsidR="00152EDC" w:rsidRPr="003A2022" w:rsidRDefault="00152EDC" w:rsidP="00C57044">
            <w:pPr>
              <w:spacing w:after="120" w:line="280" w:lineRule="exact"/>
              <w:jc w:val="both"/>
              <w:rPr>
                <w:rFonts w:ascii="Constantia" w:hAnsi="Constantia"/>
                <w:b/>
                <w:sz w:val="20"/>
              </w:rPr>
            </w:pPr>
          </w:p>
        </w:tc>
      </w:tr>
    </w:tbl>
    <w:p w14:paraId="7D216383" w14:textId="77777777" w:rsidR="007E1A5A" w:rsidRDefault="007E1A5A" w:rsidP="007E1A5A">
      <w:pPr>
        <w:pStyle w:val="ListParagraph"/>
        <w:ind w:left="540"/>
        <w:jc w:val="both"/>
        <w:rPr>
          <w:rFonts w:ascii="Constantia" w:hAnsi="Constantia"/>
          <w:b/>
          <w:sz w:val="20"/>
          <w:u w:val="single"/>
        </w:rPr>
      </w:pPr>
    </w:p>
    <w:p w14:paraId="3B82F89D" w14:textId="53C4BE03" w:rsidR="00AE726B" w:rsidRDefault="00604B70" w:rsidP="00604B70">
      <w:pPr>
        <w:pStyle w:val="ListParagraph"/>
        <w:numPr>
          <w:ilvl w:val="0"/>
          <w:numId w:val="46"/>
        </w:numPr>
        <w:ind w:left="540" w:hanging="540"/>
        <w:jc w:val="both"/>
        <w:rPr>
          <w:rFonts w:ascii="Constantia" w:hAnsi="Constantia"/>
          <w:b/>
          <w:sz w:val="20"/>
          <w:u w:val="single"/>
        </w:rPr>
      </w:pPr>
      <w:r>
        <w:rPr>
          <w:rFonts w:ascii="Constantia" w:hAnsi="Constantia"/>
          <w:b/>
          <w:sz w:val="20"/>
          <w:u w:val="single"/>
        </w:rPr>
        <w:t>Specific Conditions</w:t>
      </w:r>
      <w:r w:rsidR="007A7398" w:rsidRPr="00604B70">
        <w:rPr>
          <w:rFonts w:ascii="Constantia" w:hAnsi="Constantia"/>
          <w:b/>
          <w:sz w:val="20"/>
          <w:u w:val="single"/>
        </w:rPr>
        <w:t>:</w:t>
      </w:r>
    </w:p>
    <w:p w14:paraId="10EC12EC" w14:textId="77777777" w:rsidR="003A2022" w:rsidRPr="00604B70" w:rsidRDefault="003A2022" w:rsidP="003A2022">
      <w:pPr>
        <w:pStyle w:val="ListParagraph"/>
        <w:ind w:left="540"/>
        <w:jc w:val="both"/>
        <w:rPr>
          <w:rFonts w:ascii="Constantia" w:hAnsi="Constantia"/>
          <w:b/>
          <w:sz w:val="20"/>
          <w:u w:val="single"/>
        </w:rPr>
      </w:pPr>
    </w:p>
    <w:tbl>
      <w:tblPr>
        <w:tblStyle w:val="TableGrid"/>
        <w:tblW w:w="0" w:type="auto"/>
        <w:tblInd w:w="648" w:type="dxa"/>
        <w:tblLook w:val="04A0" w:firstRow="1" w:lastRow="0" w:firstColumn="1" w:lastColumn="0" w:noHBand="0" w:noVBand="1"/>
      </w:tblPr>
      <w:tblGrid>
        <w:gridCol w:w="1238"/>
        <w:gridCol w:w="382"/>
        <w:gridCol w:w="2160"/>
        <w:gridCol w:w="1592"/>
        <w:gridCol w:w="658"/>
        <w:gridCol w:w="2790"/>
      </w:tblGrid>
      <w:tr w:rsidR="003A2022" w:rsidRPr="00604B70" w14:paraId="4405EED1" w14:textId="77777777" w:rsidTr="003368AE">
        <w:tc>
          <w:tcPr>
            <w:tcW w:w="3780" w:type="dxa"/>
            <w:gridSpan w:val="3"/>
            <w:shd w:val="clear" w:color="auto" w:fill="D9D9D9" w:themeFill="background1" w:themeFillShade="D9"/>
          </w:tcPr>
          <w:p w14:paraId="5F8D0A50" w14:textId="1E771F90" w:rsidR="003A2022" w:rsidRPr="00604B70" w:rsidRDefault="003A2022" w:rsidP="00AE726B">
            <w:pPr>
              <w:spacing w:after="120" w:line="280" w:lineRule="exact"/>
              <w:jc w:val="both"/>
              <w:rPr>
                <w:rFonts w:ascii="Constantia" w:hAnsi="Constantia"/>
                <w:b/>
                <w:sz w:val="20"/>
              </w:rPr>
            </w:pPr>
            <w:r>
              <w:rPr>
                <w:rFonts w:ascii="Constantia" w:hAnsi="Constantia"/>
                <w:b/>
                <w:sz w:val="20"/>
              </w:rPr>
              <w:t>Consultant Name:</w:t>
            </w:r>
          </w:p>
        </w:tc>
        <w:tc>
          <w:tcPr>
            <w:tcW w:w="5040" w:type="dxa"/>
            <w:gridSpan w:val="3"/>
          </w:tcPr>
          <w:p w14:paraId="40D199CC" w14:textId="77777777" w:rsidR="003A2022" w:rsidRPr="003A2022" w:rsidRDefault="003A2022" w:rsidP="00AE726B">
            <w:pPr>
              <w:spacing w:after="120" w:line="280" w:lineRule="exact"/>
              <w:jc w:val="both"/>
              <w:rPr>
                <w:rFonts w:ascii="Constantia" w:hAnsi="Constantia"/>
                <w:b/>
                <w:sz w:val="20"/>
              </w:rPr>
            </w:pPr>
          </w:p>
        </w:tc>
      </w:tr>
      <w:tr w:rsidR="003A2022" w:rsidRPr="00604B70" w14:paraId="094B07CE" w14:textId="77777777" w:rsidTr="003368AE">
        <w:tc>
          <w:tcPr>
            <w:tcW w:w="3780" w:type="dxa"/>
            <w:gridSpan w:val="3"/>
            <w:shd w:val="clear" w:color="auto" w:fill="D9D9D9" w:themeFill="background1" w:themeFillShade="D9"/>
          </w:tcPr>
          <w:p w14:paraId="00482A54" w14:textId="5B0293DA" w:rsidR="003A2022" w:rsidRPr="00604B70" w:rsidRDefault="003A2022" w:rsidP="00AE726B">
            <w:pPr>
              <w:spacing w:after="120" w:line="280" w:lineRule="exact"/>
              <w:jc w:val="both"/>
              <w:rPr>
                <w:rFonts w:ascii="Constantia" w:hAnsi="Constantia"/>
                <w:b/>
                <w:sz w:val="20"/>
              </w:rPr>
            </w:pPr>
            <w:r>
              <w:rPr>
                <w:rFonts w:ascii="Constantia" w:hAnsi="Constantia"/>
                <w:b/>
                <w:sz w:val="20"/>
              </w:rPr>
              <w:t>Address:</w:t>
            </w:r>
          </w:p>
        </w:tc>
        <w:tc>
          <w:tcPr>
            <w:tcW w:w="5040" w:type="dxa"/>
            <w:gridSpan w:val="3"/>
          </w:tcPr>
          <w:p w14:paraId="6B8C8805" w14:textId="77777777" w:rsidR="003A2022" w:rsidRPr="003A2022" w:rsidRDefault="003A2022" w:rsidP="00AE726B">
            <w:pPr>
              <w:spacing w:after="120" w:line="280" w:lineRule="exact"/>
              <w:jc w:val="both"/>
              <w:rPr>
                <w:rFonts w:ascii="Constantia" w:hAnsi="Constantia"/>
                <w:b/>
                <w:sz w:val="20"/>
              </w:rPr>
            </w:pPr>
          </w:p>
        </w:tc>
      </w:tr>
      <w:tr w:rsidR="003A2022" w:rsidRPr="00604B70" w14:paraId="271C0A9D" w14:textId="77777777" w:rsidTr="003368AE">
        <w:tc>
          <w:tcPr>
            <w:tcW w:w="3780" w:type="dxa"/>
            <w:gridSpan w:val="3"/>
            <w:shd w:val="clear" w:color="auto" w:fill="D9D9D9" w:themeFill="background1" w:themeFillShade="D9"/>
          </w:tcPr>
          <w:p w14:paraId="692E4746" w14:textId="77777777" w:rsidR="003A2022" w:rsidRPr="00604B70" w:rsidRDefault="003A2022" w:rsidP="00AE726B">
            <w:pPr>
              <w:spacing w:after="120" w:line="280" w:lineRule="exact"/>
              <w:jc w:val="both"/>
              <w:rPr>
                <w:rFonts w:ascii="Constantia" w:hAnsi="Constantia"/>
                <w:b/>
                <w:sz w:val="20"/>
              </w:rPr>
            </w:pPr>
          </w:p>
        </w:tc>
        <w:tc>
          <w:tcPr>
            <w:tcW w:w="5040" w:type="dxa"/>
            <w:gridSpan w:val="3"/>
          </w:tcPr>
          <w:p w14:paraId="2F7142CA" w14:textId="77777777" w:rsidR="003A2022" w:rsidRPr="003A2022" w:rsidRDefault="003A2022" w:rsidP="00AE726B">
            <w:pPr>
              <w:spacing w:after="120" w:line="280" w:lineRule="exact"/>
              <w:jc w:val="both"/>
              <w:rPr>
                <w:rFonts w:ascii="Constantia" w:hAnsi="Constantia"/>
                <w:b/>
                <w:sz w:val="20"/>
              </w:rPr>
            </w:pPr>
          </w:p>
        </w:tc>
      </w:tr>
      <w:tr w:rsidR="003A2022" w:rsidRPr="00604B70" w14:paraId="1608DCC9" w14:textId="67984168" w:rsidTr="003368AE">
        <w:tc>
          <w:tcPr>
            <w:tcW w:w="1238" w:type="dxa"/>
            <w:shd w:val="clear" w:color="auto" w:fill="D9D9D9" w:themeFill="background1" w:themeFillShade="D9"/>
          </w:tcPr>
          <w:p w14:paraId="2F89E686" w14:textId="0CEF0969" w:rsidR="003A2022" w:rsidRPr="00604B70" w:rsidRDefault="003A2022" w:rsidP="00AE726B">
            <w:pPr>
              <w:spacing w:after="120" w:line="280" w:lineRule="exact"/>
              <w:jc w:val="both"/>
              <w:rPr>
                <w:rFonts w:ascii="Constantia" w:hAnsi="Constantia"/>
                <w:b/>
                <w:sz w:val="20"/>
              </w:rPr>
            </w:pPr>
            <w:r>
              <w:rPr>
                <w:rFonts w:ascii="Constantia" w:hAnsi="Constantia"/>
                <w:b/>
                <w:sz w:val="20"/>
              </w:rPr>
              <w:t>Home Tel:</w:t>
            </w:r>
          </w:p>
        </w:tc>
        <w:tc>
          <w:tcPr>
            <w:tcW w:w="2542" w:type="dxa"/>
            <w:gridSpan w:val="2"/>
            <w:shd w:val="clear" w:color="auto" w:fill="FFFFFF" w:themeFill="background1"/>
          </w:tcPr>
          <w:p w14:paraId="5362A1AC" w14:textId="77777777" w:rsidR="003A2022" w:rsidRPr="00604B70" w:rsidRDefault="003A2022" w:rsidP="003A2022">
            <w:pPr>
              <w:spacing w:after="120" w:line="280" w:lineRule="exact"/>
              <w:jc w:val="both"/>
              <w:rPr>
                <w:rFonts w:ascii="Constantia" w:hAnsi="Constantia"/>
                <w:b/>
                <w:sz w:val="20"/>
              </w:rPr>
            </w:pPr>
          </w:p>
        </w:tc>
        <w:tc>
          <w:tcPr>
            <w:tcW w:w="1592" w:type="dxa"/>
            <w:shd w:val="clear" w:color="auto" w:fill="D9D9D9" w:themeFill="background1" w:themeFillShade="D9"/>
          </w:tcPr>
          <w:p w14:paraId="585D801E" w14:textId="6F7FFEA0" w:rsidR="003A2022" w:rsidRPr="003A2022" w:rsidRDefault="003A2022" w:rsidP="00AE726B">
            <w:pPr>
              <w:spacing w:after="120" w:line="280" w:lineRule="exact"/>
              <w:jc w:val="both"/>
              <w:rPr>
                <w:rFonts w:ascii="Constantia" w:hAnsi="Constantia"/>
                <w:b/>
                <w:sz w:val="20"/>
              </w:rPr>
            </w:pPr>
            <w:r w:rsidRPr="003A2022">
              <w:rPr>
                <w:rFonts w:ascii="Constantia" w:hAnsi="Constantia"/>
                <w:b/>
                <w:sz w:val="20"/>
              </w:rPr>
              <w:t>Mobile No.:</w:t>
            </w:r>
          </w:p>
        </w:tc>
        <w:tc>
          <w:tcPr>
            <w:tcW w:w="3448" w:type="dxa"/>
            <w:gridSpan w:val="2"/>
          </w:tcPr>
          <w:p w14:paraId="57122E1D" w14:textId="77777777" w:rsidR="003A2022" w:rsidRPr="003A2022" w:rsidRDefault="003A2022" w:rsidP="00AE726B">
            <w:pPr>
              <w:spacing w:after="120" w:line="280" w:lineRule="exact"/>
              <w:jc w:val="both"/>
              <w:rPr>
                <w:rFonts w:ascii="Constantia" w:hAnsi="Constantia"/>
                <w:b/>
                <w:sz w:val="20"/>
              </w:rPr>
            </w:pPr>
          </w:p>
        </w:tc>
      </w:tr>
      <w:tr w:rsidR="003A2022" w:rsidRPr="00604B70" w14:paraId="4F83DFB2" w14:textId="77777777" w:rsidTr="003368AE">
        <w:tc>
          <w:tcPr>
            <w:tcW w:w="3780" w:type="dxa"/>
            <w:gridSpan w:val="3"/>
            <w:shd w:val="clear" w:color="auto" w:fill="D9D9D9" w:themeFill="background1" w:themeFillShade="D9"/>
          </w:tcPr>
          <w:p w14:paraId="2F6E68E5" w14:textId="643F52CB" w:rsidR="003A2022" w:rsidRPr="00604B70" w:rsidRDefault="003A2022" w:rsidP="00AE726B">
            <w:pPr>
              <w:spacing w:after="120" w:line="280" w:lineRule="exact"/>
              <w:jc w:val="both"/>
              <w:rPr>
                <w:rFonts w:ascii="Constantia" w:hAnsi="Constantia"/>
                <w:b/>
                <w:sz w:val="20"/>
              </w:rPr>
            </w:pPr>
            <w:r>
              <w:rPr>
                <w:rFonts w:ascii="Constantia" w:hAnsi="Constantia"/>
                <w:b/>
                <w:sz w:val="20"/>
              </w:rPr>
              <w:t>Email address:</w:t>
            </w:r>
          </w:p>
        </w:tc>
        <w:tc>
          <w:tcPr>
            <w:tcW w:w="5040" w:type="dxa"/>
            <w:gridSpan w:val="3"/>
          </w:tcPr>
          <w:p w14:paraId="39BAD4D6" w14:textId="77777777" w:rsidR="003A2022" w:rsidRPr="003A2022" w:rsidRDefault="003A2022" w:rsidP="00AE726B">
            <w:pPr>
              <w:spacing w:after="120" w:line="280" w:lineRule="exact"/>
              <w:jc w:val="both"/>
              <w:rPr>
                <w:rFonts w:ascii="Constantia" w:hAnsi="Constantia"/>
                <w:b/>
                <w:sz w:val="20"/>
              </w:rPr>
            </w:pPr>
          </w:p>
        </w:tc>
      </w:tr>
      <w:tr w:rsidR="00AE726B" w:rsidRPr="00604B70" w14:paraId="47489238" w14:textId="77777777" w:rsidTr="003368AE">
        <w:tc>
          <w:tcPr>
            <w:tcW w:w="3780" w:type="dxa"/>
            <w:gridSpan w:val="3"/>
            <w:shd w:val="clear" w:color="auto" w:fill="D9D9D9" w:themeFill="background1" w:themeFillShade="D9"/>
          </w:tcPr>
          <w:p w14:paraId="2D08B2EF" w14:textId="7D64E75A" w:rsidR="00AE726B" w:rsidRPr="00604B70" w:rsidRDefault="00AE726B" w:rsidP="00AE726B">
            <w:pPr>
              <w:spacing w:after="120" w:line="280" w:lineRule="exact"/>
              <w:jc w:val="both"/>
              <w:rPr>
                <w:rFonts w:ascii="Constantia" w:hAnsi="Constantia"/>
                <w:b/>
                <w:sz w:val="20"/>
              </w:rPr>
            </w:pPr>
            <w:r w:rsidRPr="00604B70">
              <w:rPr>
                <w:rFonts w:ascii="Constantia" w:hAnsi="Constantia"/>
                <w:b/>
                <w:sz w:val="20"/>
              </w:rPr>
              <w:t>Commencement Date:</w:t>
            </w:r>
          </w:p>
        </w:tc>
        <w:tc>
          <w:tcPr>
            <w:tcW w:w="5040" w:type="dxa"/>
            <w:gridSpan w:val="3"/>
          </w:tcPr>
          <w:p w14:paraId="41C54082" w14:textId="77777777" w:rsidR="00AE726B" w:rsidRPr="003A2022" w:rsidRDefault="00AE726B" w:rsidP="00AE726B">
            <w:pPr>
              <w:spacing w:after="120" w:line="280" w:lineRule="exact"/>
              <w:jc w:val="both"/>
              <w:rPr>
                <w:rFonts w:ascii="Constantia" w:hAnsi="Constantia"/>
                <w:b/>
                <w:sz w:val="20"/>
              </w:rPr>
            </w:pPr>
          </w:p>
        </w:tc>
      </w:tr>
      <w:tr w:rsidR="00AE726B" w:rsidRPr="00604B70" w14:paraId="1ABC853B" w14:textId="77777777" w:rsidTr="003368AE">
        <w:tc>
          <w:tcPr>
            <w:tcW w:w="3780" w:type="dxa"/>
            <w:gridSpan w:val="3"/>
            <w:shd w:val="clear" w:color="auto" w:fill="D9D9D9" w:themeFill="background1" w:themeFillShade="D9"/>
          </w:tcPr>
          <w:p w14:paraId="461E43C3" w14:textId="230C6906" w:rsidR="00AE726B" w:rsidRPr="00604B70" w:rsidRDefault="00AE726B" w:rsidP="00AE726B">
            <w:pPr>
              <w:spacing w:after="120" w:line="280" w:lineRule="exact"/>
              <w:jc w:val="both"/>
              <w:rPr>
                <w:rFonts w:ascii="Constantia" w:hAnsi="Constantia"/>
                <w:b/>
                <w:sz w:val="20"/>
              </w:rPr>
            </w:pPr>
            <w:r w:rsidRPr="00604B70">
              <w:rPr>
                <w:rFonts w:ascii="Constantia" w:hAnsi="Constantia"/>
                <w:b/>
                <w:sz w:val="20"/>
              </w:rPr>
              <w:t>Completion Date:</w:t>
            </w:r>
          </w:p>
        </w:tc>
        <w:tc>
          <w:tcPr>
            <w:tcW w:w="5040" w:type="dxa"/>
            <w:gridSpan w:val="3"/>
          </w:tcPr>
          <w:p w14:paraId="121A6C61" w14:textId="77777777" w:rsidR="00AE726B" w:rsidRPr="003A2022" w:rsidRDefault="00AE726B" w:rsidP="00AE726B">
            <w:pPr>
              <w:spacing w:after="120" w:line="280" w:lineRule="exact"/>
              <w:jc w:val="both"/>
              <w:rPr>
                <w:rFonts w:ascii="Constantia" w:hAnsi="Constantia"/>
                <w:b/>
                <w:sz w:val="20"/>
              </w:rPr>
            </w:pPr>
          </w:p>
        </w:tc>
      </w:tr>
      <w:tr w:rsidR="00AE726B" w:rsidRPr="00604B70" w14:paraId="53C7E109" w14:textId="77777777" w:rsidTr="003368AE">
        <w:tc>
          <w:tcPr>
            <w:tcW w:w="3780" w:type="dxa"/>
            <w:gridSpan w:val="3"/>
            <w:shd w:val="clear" w:color="auto" w:fill="D9D9D9" w:themeFill="background1" w:themeFillShade="D9"/>
          </w:tcPr>
          <w:p w14:paraId="4D4FE08E" w14:textId="2E25D270" w:rsidR="00AE726B" w:rsidRPr="00604B70" w:rsidRDefault="00AE726B" w:rsidP="00AE726B">
            <w:pPr>
              <w:spacing w:after="120" w:line="280" w:lineRule="exact"/>
              <w:jc w:val="both"/>
              <w:rPr>
                <w:rFonts w:ascii="Constantia" w:hAnsi="Constantia"/>
                <w:b/>
                <w:sz w:val="20"/>
              </w:rPr>
            </w:pPr>
            <w:r w:rsidRPr="00604B70">
              <w:rPr>
                <w:rFonts w:ascii="Constantia" w:hAnsi="Constantia"/>
                <w:b/>
                <w:sz w:val="20"/>
              </w:rPr>
              <w:t>Termination Notice Period:</w:t>
            </w:r>
          </w:p>
        </w:tc>
        <w:tc>
          <w:tcPr>
            <w:tcW w:w="5040" w:type="dxa"/>
            <w:gridSpan w:val="3"/>
          </w:tcPr>
          <w:p w14:paraId="0C66834D" w14:textId="6294D566" w:rsidR="00AE726B" w:rsidRPr="003A2022" w:rsidRDefault="00604B70" w:rsidP="00AE726B">
            <w:pPr>
              <w:spacing w:after="120" w:line="280" w:lineRule="exact"/>
              <w:jc w:val="both"/>
              <w:rPr>
                <w:rFonts w:ascii="Constantia" w:hAnsi="Constantia"/>
                <w:b/>
                <w:sz w:val="20"/>
              </w:rPr>
            </w:pPr>
            <w:r w:rsidRPr="003A2022">
              <w:rPr>
                <w:rFonts w:ascii="Constantia" w:hAnsi="Constantia"/>
                <w:b/>
                <w:sz w:val="20"/>
              </w:rPr>
              <w:t>30 days</w:t>
            </w:r>
          </w:p>
        </w:tc>
      </w:tr>
      <w:tr w:rsidR="00AE726B" w:rsidRPr="00604B70" w14:paraId="3FEBDBE9" w14:textId="77777777" w:rsidTr="003368AE">
        <w:tc>
          <w:tcPr>
            <w:tcW w:w="3780" w:type="dxa"/>
            <w:gridSpan w:val="3"/>
            <w:shd w:val="clear" w:color="auto" w:fill="D9D9D9" w:themeFill="background1" w:themeFillShade="D9"/>
          </w:tcPr>
          <w:p w14:paraId="3610FBB9" w14:textId="4FCC1029" w:rsidR="00AE726B" w:rsidRPr="00604B70" w:rsidRDefault="00604B70" w:rsidP="00604B70">
            <w:pPr>
              <w:spacing w:after="120" w:line="280" w:lineRule="exact"/>
              <w:jc w:val="both"/>
              <w:rPr>
                <w:rFonts w:ascii="Constantia" w:hAnsi="Constantia"/>
                <w:b/>
                <w:sz w:val="20"/>
              </w:rPr>
            </w:pPr>
            <w:r>
              <w:rPr>
                <w:rFonts w:ascii="Constantia" w:hAnsi="Constantia" w:cstheme="minorHAnsi"/>
                <w:b/>
                <w:sz w:val="20"/>
              </w:rPr>
              <w:t xml:space="preserve">Hourly </w:t>
            </w:r>
            <w:r w:rsidRPr="00604B70">
              <w:rPr>
                <w:rFonts w:ascii="Constantia" w:hAnsi="Constantia" w:cstheme="minorHAnsi"/>
                <w:b/>
                <w:sz w:val="20"/>
              </w:rPr>
              <w:t>Fee</w:t>
            </w:r>
            <w:r>
              <w:rPr>
                <w:rFonts w:ascii="Constantia" w:hAnsi="Constantia" w:cstheme="minorHAnsi"/>
                <w:b/>
                <w:sz w:val="20"/>
              </w:rPr>
              <w:t xml:space="preserve"> payable in arrears</w:t>
            </w:r>
            <w:r w:rsidR="007A7398" w:rsidRPr="00604B70">
              <w:rPr>
                <w:rFonts w:ascii="Constantia" w:hAnsi="Constantia"/>
                <w:b/>
                <w:sz w:val="20"/>
              </w:rPr>
              <w:t>:</w:t>
            </w:r>
          </w:p>
        </w:tc>
        <w:tc>
          <w:tcPr>
            <w:tcW w:w="5040" w:type="dxa"/>
            <w:gridSpan w:val="3"/>
          </w:tcPr>
          <w:p w14:paraId="4495BFCC" w14:textId="560F2409" w:rsidR="00AE726B" w:rsidRPr="003A2022" w:rsidRDefault="00604B70" w:rsidP="00AE726B">
            <w:pPr>
              <w:spacing w:after="120" w:line="280" w:lineRule="exact"/>
              <w:jc w:val="both"/>
              <w:rPr>
                <w:rFonts w:ascii="Constantia" w:hAnsi="Constantia"/>
                <w:b/>
                <w:sz w:val="20"/>
              </w:rPr>
            </w:pPr>
            <w:r w:rsidRPr="003A2022">
              <w:rPr>
                <w:rFonts w:ascii="Constantia" w:hAnsi="Constantia"/>
                <w:b/>
                <w:sz w:val="20"/>
              </w:rPr>
              <w:t>BMD$</w:t>
            </w:r>
          </w:p>
        </w:tc>
      </w:tr>
      <w:tr w:rsidR="00353CD8" w:rsidRPr="00604B70" w14:paraId="099B2470" w14:textId="77777777" w:rsidTr="003368AE">
        <w:tc>
          <w:tcPr>
            <w:tcW w:w="3780" w:type="dxa"/>
            <w:gridSpan w:val="3"/>
            <w:shd w:val="clear" w:color="auto" w:fill="D9D9D9" w:themeFill="background1" w:themeFillShade="D9"/>
          </w:tcPr>
          <w:p w14:paraId="158CAA31" w14:textId="1FD19316" w:rsidR="00353CD8" w:rsidRDefault="00353CD8" w:rsidP="00604B70">
            <w:pPr>
              <w:spacing w:after="120" w:line="280" w:lineRule="exact"/>
              <w:jc w:val="both"/>
              <w:rPr>
                <w:rFonts w:ascii="Constantia" w:hAnsi="Constantia" w:cstheme="minorHAnsi"/>
                <w:b/>
                <w:sz w:val="20"/>
              </w:rPr>
            </w:pPr>
            <w:r>
              <w:rPr>
                <w:rFonts w:ascii="Constantia" w:hAnsi="Constantia" w:cstheme="minorHAnsi"/>
                <w:b/>
                <w:sz w:val="20"/>
              </w:rPr>
              <w:t>Special Conditions related to the Fee:</w:t>
            </w:r>
          </w:p>
        </w:tc>
        <w:tc>
          <w:tcPr>
            <w:tcW w:w="5040" w:type="dxa"/>
            <w:gridSpan w:val="3"/>
          </w:tcPr>
          <w:p w14:paraId="5069E5A1" w14:textId="77777777" w:rsidR="00353CD8" w:rsidRPr="003A2022" w:rsidRDefault="00353CD8" w:rsidP="00AE726B">
            <w:pPr>
              <w:spacing w:after="120" w:line="280" w:lineRule="exact"/>
              <w:jc w:val="both"/>
              <w:rPr>
                <w:rFonts w:ascii="Constantia" w:hAnsi="Constantia"/>
                <w:b/>
                <w:sz w:val="20"/>
              </w:rPr>
            </w:pPr>
          </w:p>
        </w:tc>
      </w:tr>
      <w:tr w:rsidR="00604B70" w:rsidRPr="00604B70" w14:paraId="0051516E" w14:textId="7B854A20" w:rsidTr="003368AE">
        <w:tc>
          <w:tcPr>
            <w:tcW w:w="1620" w:type="dxa"/>
            <w:gridSpan w:val="2"/>
            <w:shd w:val="clear" w:color="auto" w:fill="D9D9D9" w:themeFill="background1" w:themeFillShade="D9"/>
          </w:tcPr>
          <w:p w14:paraId="56605B93" w14:textId="4FDF611A" w:rsidR="00604B70" w:rsidRPr="00604B70" w:rsidRDefault="00604B70" w:rsidP="00AE726B">
            <w:pPr>
              <w:spacing w:after="120" w:line="280" w:lineRule="exact"/>
              <w:jc w:val="both"/>
              <w:rPr>
                <w:rFonts w:ascii="Constantia" w:hAnsi="Constantia"/>
                <w:b/>
                <w:sz w:val="20"/>
              </w:rPr>
            </w:pPr>
            <w:r>
              <w:rPr>
                <w:rFonts w:ascii="Constantia" w:hAnsi="Constantia"/>
                <w:b/>
                <w:sz w:val="20"/>
              </w:rPr>
              <w:t>Payroll Tax #:</w:t>
            </w:r>
          </w:p>
        </w:tc>
        <w:tc>
          <w:tcPr>
            <w:tcW w:w="2160" w:type="dxa"/>
          </w:tcPr>
          <w:p w14:paraId="711E4D40" w14:textId="77777777" w:rsidR="00604B70" w:rsidRPr="00604B70" w:rsidRDefault="00604B70" w:rsidP="00604B70">
            <w:pPr>
              <w:spacing w:after="120" w:line="280" w:lineRule="exact"/>
              <w:jc w:val="both"/>
              <w:rPr>
                <w:rFonts w:ascii="Constantia" w:hAnsi="Constantia"/>
                <w:b/>
                <w:sz w:val="20"/>
              </w:rPr>
            </w:pPr>
          </w:p>
        </w:tc>
        <w:tc>
          <w:tcPr>
            <w:tcW w:w="2250" w:type="dxa"/>
            <w:gridSpan w:val="2"/>
            <w:shd w:val="clear" w:color="auto" w:fill="D9D9D9" w:themeFill="background1" w:themeFillShade="D9"/>
          </w:tcPr>
          <w:p w14:paraId="49A5FFC0" w14:textId="7162A9F0" w:rsidR="00604B70" w:rsidRPr="003A2022" w:rsidRDefault="00604B70" w:rsidP="00AE726B">
            <w:pPr>
              <w:spacing w:after="120" w:line="280" w:lineRule="exact"/>
              <w:jc w:val="both"/>
              <w:rPr>
                <w:rFonts w:ascii="Constantia" w:hAnsi="Constantia"/>
                <w:b/>
                <w:sz w:val="20"/>
              </w:rPr>
            </w:pPr>
            <w:r w:rsidRPr="003A2022">
              <w:rPr>
                <w:rFonts w:ascii="Constantia" w:hAnsi="Constantia"/>
                <w:b/>
                <w:sz w:val="20"/>
              </w:rPr>
              <w:t>Social Insurance No.:</w:t>
            </w:r>
          </w:p>
        </w:tc>
        <w:tc>
          <w:tcPr>
            <w:tcW w:w="2790" w:type="dxa"/>
          </w:tcPr>
          <w:p w14:paraId="4379A8F5" w14:textId="77777777" w:rsidR="00604B70" w:rsidRPr="003A2022" w:rsidRDefault="00604B70" w:rsidP="00604B70">
            <w:pPr>
              <w:spacing w:after="120" w:line="280" w:lineRule="exact"/>
              <w:jc w:val="both"/>
              <w:rPr>
                <w:rFonts w:ascii="Constantia" w:hAnsi="Constantia"/>
                <w:b/>
                <w:sz w:val="20"/>
              </w:rPr>
            </w:pPr>
          </w:p>
        </w:tc>
      </w:tr>
      <w:tr w:rsidR="00AE726B" w:rsidRPr="00604B70" w14:paraId="57449715" w14:textId="77777777" w:rsidTr="003368AE">
        <w:tc>
          <w:tcPr>
            <w:tcW w:w="3780" w:type="dxa"/>
            <w:gridSpan w:val="3"/>
            <w:shd w:val="clear" w:color="auto" w:fill="D9D9D9" w:themeFill="background1" w:themeFillShade="D9"/>
          </w:tcPr>
          <w:p w14:paraId="4AAD92EC" w14:textId="38B09D84" w:rsidR="00AE726B" w:rsidRPr="00604B70" w:rsidRDefault="008E28BE" w:rsidP="008E28BE">
            <w:pPr>
              <w:spacing w:after="120" w:line="280" w:lineRule="exact"/>
              <w:jc w:val="both"/>
              <w:rPr>
                <w:rFonts w:ascii="Constantia" w:hAnsi="Constantia"/>
                <w:b/>
                <w:sz w:val="20"/>
              </w:rPr>
            </w:pPr>
            <w:r>
              <w:rPr>
                <w:rFonts w:ascii="Constantia" w:hAnsi="Constantia"/>
                <w:b/>
                <w:sz w:val="20"/>
              </w:rPr>
              <w:t xml:space="preserve">Insurance Coverage: </w:t>
            </w:r>
          </w:p>
        </w:tc>
        <w:tc>
          <w:tcPr>
            <w:tcW w:w="5040" w:type="dxa"/>
            <w:gridSpan w:val="3"/>
          </w:tcPr>
          <w:p w14:paraId="7FEA36C8" w14:textId="6A979E34" w:rsidR="00AE726B" w:rsidRPr="003A2022" w:rsidRDefault="008E28BE" w:rsidP="00AE726B">
            <w:pPr>
              <w:spacing w:after="120" w:line="280" w:lineRule="exact"/>
              <w:jc w:val="both"/>
              <w:rPr>
                <w:rFonts w:ascii="Constantia" w:hAnsi="Constantia"/>
                <w:b/>
                <w:sz w:val="20"/>
              </w:rPr>
            </w:pPr>
            <w:r w:rsidRPr="003A2022">
              <w:rPr>
                <w:rFonts w:ascii="Constantia" w:hAnsi="Constantia"/>
                <w:b/>
                <w:sz w:val="20"/>
              </w:rPr>
              <w:t>BMD$100,000  Professional Liability</w:t>
            </w:r>
          </w:p>
        </w:tc>
      </w:tr>
    </w:tbl>
    <w:p w14:paraId="2A88826E" w14:textId="77777777" w:rsidR="00AE726B" w:rsidRPr="00604B70" w:rsidRDefault="00AE726B" w:rsidP="00455B22">
      <w:pPr>
        <w:jc w:val="both"/>
        <w:rPr>
          <w:rFonts w:ascii="Constantia" w:hAnsi="Constantia"/>
          <w:i/>
          <w:sz w:val="20"/>
        </w:rPr>
      </w:pPr>
    </w:p>
    <w:p w14:paraId="7CD12C5A" w14:textId="77777777" w:rsidR="00E64C5E" w:rsidRDefault="00E64C5E" w:rsidP="00455B22">
      <w:pPr>
        <w:jc w:val="both"/>
        <w:rPr>
          <w:rFonts w:ascii="Constantia" w:hAnsi="Constantia"/>
          <w:b/>
          <w:sz w:val="20"/>
          <w:u w:val="single"/>
        </w:rPr>
      </w:pPr>
    </w:p>
    <w:p w14:paraId="017E1FDC" w14:textId="77777777" w:rsidR="00152EDC" w:rsidRDefault="00152EDC" w:rsidP="00455B22">
      <w:pPr>
        <w:jc w:val="both"/>
        <w:rPr>
          <w:rFonts w:ascii="Constantia" w:hAnsi="Constantia"/>
          <w:b/>
          <w:sz w:val="20"/>
          <w:u w:val="single"/>
        </w:rPr>
      </w:pPr>
    </w:p>
    <w:p w14:paraId="5E98ED46" w14:textId="77777777" w:rsidR="00152EDC" w:rsidRDefault="00152EDC" w:rsidP="00455B22">
      <w:pPr>
        <w:jc w:val="both"/>
        <w:rPr>
          <w:rFonts w:ascii="Constantia" w:hAnsi="Constantia"/>
          <w:b/>
          <w:sz w:val="20"/>
          <w:u w:val="single"/>
        </w:rPr>
      </w:pPr>
    </w:p>
    <w:p w14:paraId="2BD372AB" w14:textId="77777777" w:rsidR="00152EDC" w:rsidRDefault="00152EDC" w:rsidP="00455B22">
      <w:pPr>
        <w:jc w:val="both"/>
        <w:rPr>
          <w:rFonts w:ascii="Constantia" w:hAnsi="Constantia"/>
          <w:b/>
          <w:sz w:val="20"/>
          <w:u w:val="single"/>
        </w:rPr>
      </w:pPr>
    </w:p>
    <w:p w14:paraId="69E2E010" w14:textId="77777777" w:rsidR="00152EDC" w:rsidRDefault="00152EDC" w:rsidP="00455B22">
      <w:pPr>
        <w:jc w:val="both"/>
        <w:rPr>
          <w:rFonts w:ascii="Constantia" w:hAnsi="Constantia"/>
          <w:b/>
          <w:sz w:val="20"/>
          <w:u w:val="single"/>
        </w:rPr>
      </w:pPr>
    </w:p>
    <w:p w14:paraId="0BF15122" w14:textId="7F7E4C7D" w:rsidR="00455B22" w:rsidRPr="008E28BE" w:rsidRDefault="008E28BE" w:rsidP="00152EDC">
      <w:pPr>
        <w:pStyle w:val="ListParagraph"/>
        <w:keepNext/>
        <w:keepLines/>
        <w:numPr>
          <w:ilvl w:val="0"/>
          <w:numId w:val="46"/>
        </w:numPr>
        <w:ind w:left="547" w:hanging="547"/>
        <w:jc w:val="both"/>
        <w:rPr>
          <w:rFonts w:ascii="Constantia" w:hAnsi="Constantia"/>
          <w:b/>
          <w:sz w:val="20"/>
          <w:u w:val="single"/>
        </w:rPr>
      </w:pPr>
      <w:r>
        <w:rPr>
          <w:rFonts w:ascii="Constantia" w:hAnsi="Constantia"/>
          <w:b/>
          <w:sz w:val="20"/>
          <w:u w:val="single"/>
        </w:rPr>
        <w:lastRenderedPageBreak/>
        <w:t>Services provided by the Consultant</w:t>
      </w:r>
    </w:p>
    <w:p w14:paraId="583EC115" w14:textId="77777777" w:rsidR="002B3A75" w:rsidRDefault="002B3A75" w:rsidP="00455B22">
      <w:pPr>
        <w:widowControl w:val="0"/>
        <w:spacing w:before="120" w:after="120" w:line="280" w:lineRule="atLeast"/>
        <w:ind w:left="360" w:hanging="360"/>
        <w:rPr>
          <w:rFonts w:ascii="Constantia" w:hAnsi="Constantia"/>
          <w:sz w:val="20"/>
        </w:rPr>
      </w:pPr>
    </w:p>
    <w:sectPr w:rsidR="002B3A75" w:rsidSect="00694FF9">
      <w:headerReference w:type="first" r:id="rId11"/>
      <w:pgSz w:w="12240" w:h="15840"/>
      <w:pgMar w:top="1254" w:right="1440" w:bottom="1440" w:left="1440" w:header="360" w:footer="10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6D335" w14:textId="77777777" w:rsidR="00FE0394" w:rsidRDefault="00FE0394" w:rsidP="00971B0F">
      <w:r>
        <w:separator/>
      </w:r>
    </w:p>
  </w:endnote>
  <w:endnote w:type="continuationSeparator" w:id="0">
    <w:p w14:paraId="57C3ADF1" w14:textId="77777777" w:rsidR="00FE0394" w:rsidRDefault="00FE0394" w:rsidP="00971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auto"/>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E8DE2" w14:textId="77777777" w:rsidR="00FE0394" w:rsidRDefault="00FE0394" w:rsidP="00971B0F">
      <w:r>
        <w:separator/>
      </w:r>
    </w:p>
  </w:footnote>
  <w:footnote w:type="continuationSeparator" w:id="0">
    <w:p w14:paraId="7E01785D" w14:textId="77777777" w:rsidR="00FE0394" w:rsidRDefault="00FE0394" w:rsidP="00971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8DBCD" w14:textId="77777777" w:rsidR="00203109" w:rsidRDefault="00203109" w:rsidP="00203109">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1B98F204" wp14:editId="5589550D">
          <wp:extent cx="342169" cy="3321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54511" cy="344084"/>
                  </a:xfrm>
                  <a:prstGeom prst="rect">
                    <a:avLst/>
                  </a:prstGeom>
                  <a:noFill/>
                  <a:ln w="9525">
                    <a:noFill/>
                    <a:miter lim="800000"/>
                    <a:headEnd/>
                    <a:tailEnd/>
                  </a:ln>
                </pic:spPr>
              </pic:pic>
            </a:graphicData>
          </a:graphic>
        </wp:inline>
      </w:drawing>
    </w:r>
  </w:p>
  <w:p w14:paraId="2A550B22" w14:textId="67694127" w:rsidR="00203109" w:rsidRPr="00694FF9" w:rsidRDefault="00203109" w:rsidP="00203109">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 xml:space="preserve">Consultant Services Agreement (Individual) – </w:t>
    </w:r>
    <w:r>
      <w:rPr>
        <w:rFonts w:ascii="Constantia" w:hAnsi="Constantia" w:cs="Calibri"/>
        <w:sz w:val="16"/>
        <w:szCs w:val="16"/>
      </w:rPr>
      <w:t>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6025D">
      <w:rPr>
        <w:rFonts w:ascii="Constantia" w:hAnsi="Constantia" w:cs="Calibri"/>
        <w:b/>
        <w:noProof/>
        <w:sz w:val="16"/>
        <w:szCs w:val="16"/>
      </w:rPr>
      <w:t>10</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6025D">
      <w:rPr>
        <w:rFonts w:ascii="Constantia" w:hAnsi="Constantia" w:cs="Calibri"/>
        <w:b/>
        <w:noProof/>
        <w:sz w:val="16"/>
        <w:szCs w:val="16"/>
      </w:rPr>
      <w:t>10</w:t>
    </w:r>
    <w:r w:rsidRPr="00694FF9">
      <w:rPr>
        <w:rFonts w:ascii="Constantia" w:hAnsi="Constantia" w:cs="Calibri"/>
        <w:b/>
        <w:sz w:val="16"/>
        <w:szCs w:val="16"/>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3BF6D" w14:textId="64D0832F" w:rsidR="00CC4E32" w:rsidRDefault="00CC4E32" w:rsidP="00CC4E32">
    <w:pPr>
      <w:pStyle w:val="Header"/>
      <w:pBdr>
        <w:bottom w:val="single" w:sz="4" w:space="1" w:color="auto"/>
      </w:pBdr>
      <w:jc w:val="center"/>
    </w:pPr>
    <w:r>
      <w:rPr>
        <w:noProof/>
      </w:rPr>
      <w:drawing>
        <wp:inline distT="0" distB="0" distL="0" distR="0" wp14:anchorId="403B413E" wp14:editId="3C42AC15">
          <wp:extent cx="1571625" cy="549639"/>
          <wp:effectExtent l="0" t="0" r="0" b="3175"/>
          <wp:docPr id="2" name="Picture 2" descr="Bda 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a Go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549639"/>
                  </a:xfrm>
                  <a:prstGeom prst="rect">
                    <a:avLst/>
                  </a:prstGeom>
                  <a:noFill/>
                  <a:ln>
                    <a:noFill/>
                  </a:ln>
                </pic:spPr>
              </pic:pic>
            </a:graphicData>
          </a:graphic>
        </wp:inline>
      </w:drawing>
    </w:r>
  </w:p>
  <w:p w14:paraId="6651A9D4" w14:textId="77777777" w:rsidR="00CC4E32" w:rsidRDefault="00CC4E32" w:rsidP="00CC4E32">
    <w:pPr>
      <w:pStyle w:val="Header"/>
      <w:pBdr>
        <w:bottom w:val="single" w:sz="4" w:space="1" w:color="auto"/>
      </w:pBdr>
      <w:jc w:val="center"/>
    </w:pPr>
  </w:p>
  <w:p w14:paraId="61882D35" w14:textId="77777777" w:rsidR="00CC4E32" w:rsidRPr="006B5ADE" w:rsidRDefault="00CC4E32" w:rsidP="00CC4E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D53BE" w14:textId="77777777" w:rsidR="00CC4E32" w:rsidRDefault="00CC4E32" w:rsidP="00CC4E32">
    <w:pPr>
      <w:pStyle w:val="Header"/>
      <w:ind w:right="-720"/>
      <w:jc w:val="center"/>
      <w:rPr>
        <w:rFonts w:ascii="Palatino Linotype" w:hAnsi="Palatino Linotype" w:cs="Calibri"/>
        <w:color w:val="2A587E"/>
        <w:sz w:val="14"/>
        <w:szCs w:val="14"/>
      </w:rPr>
    </w:pPr>
    <w:r>
      <w:rPr>
        <w:i/>
        <w:noProof/>
        <w:color w:val="4A0094"/>
        <w:sz w:val="16"/>
        <w:szCs w:val="16"/>
      </w:rPr>
      <w:drawing>
        <wp:inline distT="0" distB="0" distL="0" distR="0" wp14:anchorId="028C424D" wp14:editId="59D83F17">
          <wp:extent cx="342169" cy="3321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354511" cy="344084"/>
                  </a:xfrm>
                  <a:prstGeom prst="rect">
                    <a:avLst/>
                  </a:prstGeom>
                  <a:noFill/>
                  <a:ln w="9525">
                    <a:noFill/>
                    <a:miter lim="800000"/>
                    <a:headEnd/>
                    <a:tailEnd/>
                  </a:ln>
                </pic:spPr>
              </pic:pic>
            </a:graphicData>
          </a:graphic>
        </wp:inline>
      </w:drawing>
    </w:r>
  </w:p>
  <w:p w14:paraId="43828DF1" w14:textId="14CDB9C7" w:rsidR="00CC4E32" w:rsidRPr="00694FF9" w:rsidRDefault="00CC4E32" w:rsidP="00CC4E32">
    <w:pPr>
      <w:pStyle w:val="Header"/>
      <w:pBdr>
        <w:bottom w:val="single" w:sz="4" w:space="1" w:color="auto"/>
      </w:pBdr>
      <w:rPr>
        <w:rFonts w:ascii="Constantia" w:hAnsi="Constantia" w:cs="Calibri"/>
        <w:b/>
        <w:color w:val="2A587E"/>
        <w:sz w:val="16"/>
        <w:szCs w:val="16"/>
      </w:rPr>
    </w:pPr>
    <w:r w:rsidRPr="00694FF9">
      <w:rPr>
        <w:rFonts w:ascii="Constantia" w:hAnsi="Constantia" w:cs="Calibri"/>
        <w:sz w:val="16"/>
        <w:szCs w:val="16"/>
      </w:rPr>
      <w:t xml:space="preserve">Consultant Services Agreement (Individual) – </w:t>
    </w:r>
    <w:r>
      <w:rPr>
        <w:rFonts w:ascii="Constantia" w:hAnsi="Constantia" w:cs="Calibri"/>
        <w:sz w:val="16"/>
        <w:szCs w:val="16"/>
      </w:rPr>
      <w:t>2019</w:t>
    </w:r>
    <w:r w:rsidRPr="00694FF9">
      <w:rPr>
        <w:rFonts w:ascii="Constantia" w:hAnsi="Constantia" w:cs="Calibri"/>
        <w:sz w:val="16"/>
        <w:szCs w:val="16"/>
      </w:rPr>
      <w:tab/>
    </w:r>
    <w:r w:rsidRPr="00694FF9">
      <w:rPr>
        <w:rFonts w:ascii="Constantia" w:hAnsi="Constantia" w:cs="Calibri"/>
        <w:sz w:val="16"/>
        <w:szCs w:val="16"/>
      </w:rPr>
      <w:tab/>
      <w:t xml:space="preserve">Page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PAGE </w:instrText>
    </w:r>
    <w:r w:rsidRPr="00694FF9">
      <w:rPr>
        <w:rFonts w:ascii="Constantia" w:hAnsi="Constantia" w:cs="Calibri"/>
        <w:b/>
        <w:sz w:val="16"/>
        <w:szCs w:val="16"/>
      </w:rPr>
      <w:fldChar w:fldCharType="separate"/>
    </w:r>
    <w:r w:rsidR="0046025D">
      <w:rPr>
        <w:rFonts w:ascii="Constantia" w:hAnsi="Constantia" w:cs="Calibri"/>
        <w:b/>
        <w:noProof/>
        <w:sz w:val="16"/>
        <w:szCs w:val="16"/>
      </w:rPr>
      <w:t>9</w:t>
    </w:r>
    <w:r w:rsidRPr="00694FF9">
      <w:rPr>
        <w:rFonts w:ascii="Constantia" w:hAnsi="Constantia" w:cs="Calibri"/>
        <w:b/>
        <w:sz w:val="16"/>
        <w:szCs w:val="16"/>
      </w:rPr>
      <w:fldChar w:fldCharType="end"/>
    </w:r>
    <w:r w:rsidRPr="00694FF9">
      <w:rPr>
        <w:rFonts w:ascii="Constantia" w:hAnsi="Constantia" w:cs="Calibri"/>
        <w:sz w:val="16"/>
        <w:szCs w:val="16"/>
      </w:rPr>
      <w:t xml:space="preserve"> of </w:t>
    </w:r>
    <w:r w:rsidRPr="00694FF9">
      <w:rPr>
        <w:rFonts w:ascii="Constantia" w:hAnsi="Constantia" w:cs="Calibri"/>
        <w:b/>
        <w:sz w:val="16"/>
        <w:szCs w:val="16"/>
      </w:rPr>
      <w:fldChar w:fldCharType="begin"/>
    </w:r>
    <w:r w:rsidRPr="00694FF9">
      <w:rPr>
        <w:rFonts w:ascii="Constantia" w:hAnsi="Constantia" w:cs="Calibri"/>
        <w:b/>
        <w:sz w:val="16"/>
        <w:szCs w:val="16"/>
      </w:rPr>
      <w:instrText xml:space="preserve"> NUMPAGES  </w:instrText>
    </w:r>
    <w:r w:rsidRPr="00694FF9">
      <w:rPr>
        <w:rFonts w:ascii="Constantia" w:hAnsi="Constantia" w:cs="Calibri"/>
        <w:b/>
        <w:sz w:val="16"/>
        <w:szCs w:val="16"/>
      </w:rPr>
      <w:fldChar w:fldCharType="separate"/>
    </w:r>
    <w:r w:rsidR="0046025D">
      <w:rPr>
        <w:rFonts w:ascii="Constantia" w:hAnsi="Constantia" w:cs="Calibri"/>
        <w:b/>
        <w:noProof/>
        <w:sz w:val="16"/>
        <w:szCs w:val="16"/>
      </w:rPr>
      <w:t>9</w:t>
    </w:r>
    <w:r w:rsidRPr="00694FF9">
      <w:rPr>
        <w:rFonts w:ascii="Constantia" w:hAnsi="Constantia" w:cs="Calibri"/>
        <w:b/>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D02EA"/>
    <w:multiLevelType w:val="hybridMultilevel"/>
    <w:tmpl w:val="FEEA0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91122D"/>
    <w:multiLevelType w:val="hybridMultilevel"/>
    <w:tmpl w:val="D5F6B752"/>
    <w:lvl w:ilvl="0" w:tplc="F5B00540">
      <w:start w:val="30"/>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
    <w:nsid w:val="07654E5E"/>
    <w:multiLevelType w:val="multilevel"/>
    <w:tmpl w:val="1E0C36D4"/>
    <w:lvl w:ilvl="0">
      <w:start w:val="1"/>
      <w:numFmt w:val="decimal"/>
      <w:pStyle w:val="Heading1"/>
      <w:lvlText w:val="%1"/>
      <w:lvlJc w:val="left"/>
      <w:pPr>
        <w:tabs>
          <w:tab w:val="num" w:pos="1476"/>
        </w:tabs>
        <w:ind w:left="1476" w:hanging="576"/>
      </w:pPr>
      <w:rPr>
        <w:rFonts w:asciiTheme="minorHAnsi" w:hAnsiTheme="minorHAnsi" w:cstheme="minorHAnsi" w:hint="default"/>
        <w:b/>
        <w:sz w:val="20"/>
        <w:szCs w:val="20"/>
      </w:rPr>
    </w:lvl>
    <w:lvl w:ilvl="1">
      <w:start w:val="1"/>
      <w:numFmt w:val="decimal"/>
      <w:pStyle w:val="Heading2"/>
      <w:lvlText w:val="%1.%2"/>
      <w:lvlJc w:val="left"/>
      <w:pPr>
        <w:tabs>
          <w:tab w:val="num" w:pos="1530"/>
        </w:tabs>
        <w:ind w:left="1530" w:hanging="576"/>
      </w:pPr>
      <w:rPr>
        <w:rFonts w:asciiTheme="minorHAnsi" w:hAnsiTheme="minorHAnsi" w:cstheme="minorHAnsi" w:hint="default"/>
        <w:b w:val="0"/>
        <w:sz w:val="20"/>
        <w:szCs w:val="20"/>
      </w:rPr>
    </w:lvl>
    <w:lvl w:ilvl="2">
      <w:start w:val="1"/>
      <w:numFmt w:val="lowerLetter"/>
      <w:lvlText w:val="%3)"/>
      <w:lvlJc w:val="left"/>
      <w:pPr>
        <w:tabs>
          <w:tab w:val="num" w:pos="1584"/>
        </w:tabs>
        <w:ind w:left="1584" w:hanging="720"/>
      </w:pPr>
      <w:rPr>
        <w:rFonts w:asciiTheme="minorHAnsi" w:eastAsia="Times New Roman" w:hAnsiTheme="minorHAnsi" w:cstheme="minorHAnsi" w:hint="default"/>
      </w:rPr>
    </w:lvl>
    <w:lvl w:ilvl="3">
      <w:start w:val="1"/>
      <w:numFmt w:val="decimal"/>
      <w:pStyle w:val="Heading4"/>
      <w:lvlText w:val="%1.%2.%3.%4"/>
      <w:lvlJc w:val="left"/>
      <w:pPr>
        <w:tabs>
          <w:tab w:val="num" w:pos="1728"/>
        </w:tabs>
        <w:ind w:left="1728" w:hanging="864"/>
      </w:pPr>
    </w:lvl>
    <w:lvl w:ilvl="4">
      <w:start w:val="1"/>
      <w:numFmt w:val="decimal"/>
      <w:pStyle w:val="Heading5"/>
      <w:lvlText w:val="%1.%2.%3.%4.%5"/>
      <w:lvlJc w:val="left"/>
      <w:pPr>
        <w:tabs>
          <w:tab w:val="num" w:pos="1872"/>
        </w:tabs>
        <w:ind w:left="1872" w:hanging="1008"/>
      </w:pPr>
    </w:lvl>
    <w:lvl w:ilvl="5">
      <w:start w:val="1"/>
      <w:numFmt w:val="decimal"/>
      <w:pStyle w:val="Heading6"/>
      <w:lvlText w:val="%1.%2.%3.%4.%5.%6"/>
      <w:lvlJc w:val="left"/>
      <w:pPr>
        <w:tabs>
          <w:tab w:val="num" w:pos="2016"/>
        </w:tabs>
        <w:ind w:left="2016" w:hanging="1152"/>
      </w:pPr>
    </w:lvl>
    <w:lvl w:ilvl="6">
      <w:start w:val="1"/>
      <w:numFmt w:val="decimal"/>
      <w:pStyle w:val="Heading7"/>
      <w:lvlText w:val="%1.%2.%3.%4.%5.%6.%7"/>
      <w:lvlJc w:val="left"/>
      <w:pPr>
        <w:tabs>
          <w:tab w:val="num" w:pos="2160"/>
        </w:tabs>
        <w:ind w:left="2160" w:hanging="1296"/>
      </w:pPr>
    </w:lvl>
    <w:lvl w:ilvl="7">
      <w:start w:val="1"/>
      <w:numFmt w:val="decimal"/>
      <w:pStyle w:val="Heading8"/>
      <w:lvlText w:val="%1.%2.%3.%4.%5.%6.%7.%8"/>
      <w:lvlJc w:val="left"/>
      <w:pPr>
        <w:tabs>
          <w:tab w:val="num" w:pos="2304"/>
        </w:tabs>
        <w:ind w:left="2304" w:hanging="1440"/>
      </w:pPr>
    </w:lvl>
    <w:lvl w:ilvl="8">
      <w:start w:val="1"/>
      <w:numFmt w:val="decimal"/>
      <w:pStyle w:val="Heading9"/>
      <w:lvlText w:val="%1.%2.%3.%4.%5.%6.%7.%8.%9"/>
      <w:lvlJc w:val="left"/>
      <w:pPr>
        <w:tabs>
          <w:tab w:val="num" w:pos="2448"/>
        </w:tabs>
        <w:ind w:left="2448" w:hanging="1584"/>
      </w:pPr>
    </w:lvl>
  </w:abstractNum>
  <w:abstractNum w:abstractNumId="3">
    <w:nsid w:val="099704AA"/>
    <w:multiLevelType w:val="hybridMultilevel"/>
    <w:tmpl w:val="0B1695FE"/>
    <w:lvl w:ilvl="0" w:tplc="967A40C2">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A85348"/>
    <w:multiLevelType w:val="multilevel"/>
    <w:tmpl w:val="565672BA"/>
    <w:lvl w:ilvl="0">
      <w:start w:val="4"/>
      <w:numFmt w:val="decimal"/>
      <w:lvlText w:val="%1"/>
      <w:lvlJc w:val="left"/>
      <w:pPr>
        <w:ind w:left="360" w:hanging="360"/>
      </w:pPr>
      <w:rPr>
        <w:rFonts w:ascii="Palatino Linotype" w:hAnsi="Palatino Linotype" w:cs="Arial" w:hint="default"/>
        <w:b/>
        <w:sz w:val="22"/>
      </w:rPr>
    </w:lvl>
    <w:lvl w:ilvl="1">
      <w:start w:val="2"/>
      <w:numFmt w:val="decimal"/>
      <w:lvlText w:val="%1.%2"/>
      <w:lvlJc w:val="left"/>
      <w:pPr>
        <w:ind w:left="1314" w:hanging="360"/>
      </w:pPr>
      <w:rPr>
        <w:rFonts w:ascii="Palatino Linotype" w:hAnsi="Palatino Linotype" w:cs="Arial" w:hint="default"/>
        <w:b w:val="0"/>
        <w:sz w:val="22"/>
      </w:rPr>
    </w:lvl>
    <w:lvl w:ilvl="2">
      <w:start w:val="1"/>
      <w:numFmt w:val="decimal"/>
      <w:lvlText w:val="%1.%2.%3"/>
      <w:lvlJc w:val="left"/>
      <w:pPr>
        <w:ind w:left="2628" w:hanging="720"/>
      </w:pPr>
      <w:rPr>
        <w:rFonts w:ascii="Palatino Linotype" w:hAnsi="Palatino Linotype" w:cs="Arial" w:hint="default"/>
        <w:b/>
        <w:sz w:val="22"/>
      </w:rPr>
    </w:lvl>
    <w:lvl w:ilvl="3">
      <w:start w:val="1"/>
      <w:numFmt w:val="decimal"/>
      <w:lvlText w:val="%1.%2.%3.%4"/>
      <w:lvlJc w:val="left"/>
      <w:pPr>
        <w:ind w:left="3582" w:hanging="720"/>
      </w:pPr>
      <w:rPr>
        <w:rFonts w:ascii="Palatino Linotype" w:hAnsi="Palatino Linotype" w:cs="Arial" w:hint="default"/>
        <w:b/>
        <w:sz w:val="22"/>
      </w:rPr>
    </w:lvl>
    <w:lvl w:ilvl="4">
      <w:start w:val="1"/>
      <w:numFmt w:val="decimal"/>
      <w:lvlText w:val="%1.%2.%3.%4.%5"/>
      <w:lvlJc w:val="left"/>
      <w:pPr>
        <w:ind w:left="4896" w:hanging="1080"/>
      </w:pPr>
      <w:rPr>
        <w:rFonts w:ascii="Palatino Linotype" w:hAnsi="Palatino Linotype" w:cs="Arial" w:hint="default"/>
        <w:b/>
        <w:sz w:val="22"/>
      </w:rPr>
    </w:lvl>
    <w:lvl w:ilvl="5">
      <w:start w:val="1"/>
      <w:numFmt w:val="decimal"/>
      <w:lvlText w:val="%1.%2.%3.%4.%5.%6"/>
      <w:lvlJc w:val="left"/>
      <w:pPr>
        <w:ind w:left="5850" w:hanging="1080"/>
      </w:pPr>
      <w:rPr>
        <w:rFonts w:ascii="Palatino Linotype" w:hAnsi="Palatino Linotype" w:cs="Arial" w:hint="default"/>
        <w:b/>
        <w:sz w:val="22"/>
      </w:rPr>
    </w:lvl>
    <w:lvl w:ilvl="6">
      <w:start w:val="1"/>
      <w:numFmt w:val="decimal"/>
      <w:lvlText w:val="%1.%2.%3.%4.%5.%6.%7"/>
      <w:lvlJc w:val="left"/>
      <w:pPr>
        <w:ind w:left="7164" w:hanging="1440"/>
      </w:pPr>
      <w:rPr>
        <w:rFonts w:ascii="Palatino Linotype" w:hAnsi="Palatino Linotype" w:cs="Arial" w:hint="default"/>
        <w:b/>
        <w:sz w:val="22"/>
      </w:rPr>
    </w:lvl>
    <w:lvl w:ilvl="7">
      <w:start w:val="1"/>
      <w:numFmt w:val="decimal"/>
      <w:lvlText w:val="%1.%2.%3.%4.%5.%6.%7.%8"/>
      <w:lvlJc w:val="left"/>
      <w:pPr>
        <w:ind w:left="8118" w:hanging="1440"/>
      </w:pPr>
      <w:rPr>
        <w:rFonts w:ascii="Palatino Linotype" w:hAnsi="Palatino Linotype" w:cs="Arial" w:hint="default"/>
        <w:b/>
        <w:sz w:val="22"/>
      </w:rPr>
    </w:lvl>
    <w:lvl w:ilvl="8">
      <w:start w:val="1"/>
      <w:numFmt w:val="decimal"/>
      <w:lvlText w:val="%1.%2.%3.%4.%5.%6.%7.%8.%9"/>
      <w:lvlJc w:val="left"/>
      <w:pPr>
        <w:ind w:left="9432" w:hanging="1800"/>
      </w:pPr>
      <w:rPr>
        <w:rFonts w:ascii="Palatino Linotype" w:hAnsi="Palatino Linotype" w:cs="Arial" w:hint="default"/>
        <w:b/>
        <w:sz w:val="22"/>
      </w:rPr>
    </w:lvl>
  </w:abstractNum>
  <w:abstractNum w:abstractNumId="5">
    <w:nsid w:val="0D3A242D"/>
    <w:multiLevelType w:val="hybridMultilevel"/>
    <w:tmpl w:val="F8626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0C28B6"/>
    <w:multiLevelType w:val="hybridMultilevel"/>
    <w:tmpl w:val="F6CA3340"/>
    <w:lvl w:ilvl="0" w:tplc="E80E1412">
      <w:start w:val="1"/>
      <w:numFmt w:val="lowerRoman"/>
      <w:lvlText w:val="(%1)"/>
      <w:lvlJc w:val="left"/>
      <w:pPr>
        <w:ind w:left="1440" w:hanging="360"/>
      </w:pPr>
      <w:rPr>
        <w:rFonts w:ascii="Constantia" w:eastAsia="MS Mincho" w:hAnsi="Constantia" w:cs="Verdana"/>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AD3FEC"/>
    <w:multiLevelType w:val="multilevel"/>
    <w:tmpl w:val="3738CFD6"/>
    <w:lvl w:ilvl="0">
      <w:start w:val="1"/>
      <w:numFmt w:val="decimal"/>
      <w:lvlText w:val="%1."/>
      <w:lvlJc w:val="left"/>
      <w:pPr>
        <w:ind w:left="1080" w:hanging="720"/>
      </w:pPr>
      <w:rPr>
        <w:rFonts w:hint="default"/>
        <w:color w:val="auto"/>
      </w:r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13333116"/>
    <w:multiLevelType w:val="multilevel"/>
    <w:tmpl w:val="C56C3B3E"/>
    <w:lvl w:ilvl="0">
      <w:start w:val="3"/>
      <w:numFmt w:val="decimal"/>
      <w:lvlText w:val="%1"/>
      <w:lvlJc w:val="left"/>
      <w:pPr>
        <w:ind w:left="360" w:hanging="360"/>
      </w:pPr>
      <w:rPr>
        <w:rFonts w:hint="default"/>
        <w:color w:val="auto"/>
      </w:rPr>
    </w:lvl>
    <w:lvl w:ilvl="1">
      <w:start w:val="1"/>
      <w:numFmt w:val="lowerLetter"/>
      <w:lvlText w:val="%2."/>
      <w:lvlJc w:val="left"/>
      <w:pPr>
        <w:ind w:left="720" w:hanging="360"/>
      </w:pPr>
      <w:rPr>
        <w:rFonts w:ascii="Constantia" w:eastAsia="Times New Roman" w:hAnsi="Constantia" w:cstheme="minorHAnsi"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nsid w:val="15C017A1"/>
    <w:multiLevelType w:val="multilevel"/>
    <w:tmpl w:val="51ACC3F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nsid w:val="17FB2748"/>
    <w:multiLevelType w:val="multilevel"/>
    <w:tmpl w:val="2640CFA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ascii="Constantia" w:eastAsia="Times" w:hAnsi="Constantia" w:cs="Arial" w:hint="default"/>
        <w:b w:val="0"/>
        <w:color w:val="000000"/>
        <w:u w:val="none"/>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nsid w:val="1A4B698C"/>
    <w:multiLevelType w:val="singleLevel"/>
    <w:tmpl w:val="AEEAB5BA"/>
    <w:lvl w:ilvl="0">
      <w:start w:val="1"/>
      <w:numFmt w:val="decimal"/>
      <w:lvlText w:val="(%1)"/>
      <w:lvlJc w:val="left"/>
      <w:pPr>
        <w:tabs>
          <w:tab w:val="num" w:pos="720"/>
        </w:tabs>
        <w:ind w:left="720" w:hanging="720"/>
      </w:pPr>
      <w:rPr>
        <w:rFonts w:hint="default"/>
        <w:b/>
      </w:rPr>
    </w:lvl>
  </w:abstractNum>
  <w:abstractNum w:abstractNumId="12">
    <w:nsid w:val="1C372ECB"/>
    <w:multiLevelType w:val="multilevel"/>
    <w:tmpl w:val="CE9CCF4E"/>
    <w:lvl w:ilvl="0">
      <w:start w:val="2"/>
      <w:numFmt w:val="decimal"/>
      <w:lvlText w:val="%1"/>
      <w:lvlJc w:val="left"/>
      <w:pPr>
        <w:ind w:left="360" w:hanging="360"/>
      </w:pPr>
      <w:rPr>
        <w:rFonts w:ascii="Palatino Linotype" w:hAnsi="Palatino Linotype" w:hint="default"/>
        <w:sz w:val="20"/>
        <w:szCs w:val="20"/>
      </w:rPr>
    </w:lvl>
    <w:lvl w:ilvl="1">
      <w:start w:val="1"/>
      <w:numFmt w:val="decimal"/>
      <w:lvlText w:val="%1.%2"/>
      <w:lvlJc w:val="left"/>
      <w:pPr>
        <w:ind w:left="1440" w:hanging="360"/>
      </w:pPr>
      <w:rPr>
        <w:rFonts w:ascii="Palatino Linotype" w:hAnsi="Palatino Linotype" w:hint="default"/>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3">
    <w:nsid w:val="1C546CDB"/>
    <w:multiLevelType w:val="hybridMultilevel"/>
    <w:tmpl w:val="C76AB090"/>
    <w:lvl w:ilvl="0" w:tplc="BC06A8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A666D0"/>
    <w:multiLevelType w:val="hybridMultilevel"/>
    <w:tmpl w:val="6A8E4F6A"/>
    <w:lvl w:ilvl="0" w:tplc="ED16F756">
      <w:start w:val="1"/>
      <w:numFmt w:val="lowerLetter"/>
      <w:lvlText w:val="%1)"/>
      <w:lvlJc w:val="left"/>
      <w:pPr>
        <w:ind w:left="1080" w:hanging="360"/>
      </w:pPr>
      <w:rPr>
        <w:rFonts w:ascii="Constantia" w:eastAsia="MS Mincho" w:hAnsi="Constantia" w:cs="Verdan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130A46"/>
    <w:multiLevelType w:val="hybridMultilevel"/>
    <w:tmpl w:val="8DE05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3E7F3F"/>
    <w:multiLevelType w:val="hybridMultilevel"/>
    <w:tmpl w:val="783CF1D6"/>
    <w:lvl w:ilvl="0" w:tplc="45E0F626">
      <w:start w:val="1"/>
      <w:numFmt w:val="decimal"/>
      <w:lvlText w:val="%1."/>
      <w:lvlJc w:val="left"/>
      <w:pPr>
        <w:ind w:left="720" w:hanging="360"/>
      </w:pPr>
      <w:rPr>
        <w:rFonts w:hint="default"/>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0F553E"/>
    <w:multiLevelType w:val="multilevel"/>
    <w:tmpl w:val="F4F60EB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29B839C4"/>
    <w:multiLevelType w:val="multilevel"/>
    <w:tmpl w:val="519085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2AA71209"/>
    <w:multiLevelType w:val="multilevel"/>
    <w:tmpl w:val="9D76448C"/>
    <w:lvl w:ilvl="0">
      <w:start w:val="2"/>
      <w:numFmt w:val="decimal"/>
      <w:lvlText w:val="%1"/>
      <w:lvlJc w:val="left"/>
      <w:pPr>
        <w:ind w:left="360" w:hanging="360"/>
      </w:pPr>
      <w:rPr>
        <w:rFonts w:hint="default"/>
        <w:color w:val="000000"/>
      </w:rPr>
    </w:lvl>
    <w:lvl w:ilvl="1">
      <w:start w:val="1"/>
      <w:numFmt w:val="decimal"/>
      <w:lvlText w:val="%1.%2"/>
      <w:lvlJc w:val="left"/>
      <w:pPr>
        <w:ind w:left="1440" w:hanging="360"/>
      </w:pPr>
      <w:rPr>
        <w:rFonts w:hint="default"/>
        <w:b w:val="0"/>
        <w:color w:val="000000"/>
      </w:rPr>
    </w:lvl>
    <w:lvl w:ilvl="2">
      <w:start w:val="1"/>
      <w:numFmt w:val="lowerLetter"/>
      <w:lvlText w:val="%3)"/>
      <w:lvlJc w:val="left"/>
      <w:pPr>
        <w:ind w:left="2880" w:hanging="720"/>
      </w:pPr>
      <w:rPr>
        <w:rFonts w:ascii="Palatino Linotype" w:eastAsia="MS Mincho" w:hAnsi="Palatino Linotype" w:cs="Verdana"/>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20">
    <w:nsid w:val="2C3234A3"/>
    <w:multiLevelType w:val="multilevel"/>
    <w:tmpl w:val="565672BA"/>
    <w:lvl w:ilvl="0">
      <w:start w:val="4"/>
      <w:numFmt w:val="decimal"/>
      <w:lvlText w:val="%1"/>
      <w:lvlJc w:val="left"/>
      <w:pPr>
        <w:ind w:left="360" w:hanging="360"/>
      </w:pPr>
      <w:rPr>
        <w:rFonts w:ascii="Palatino Linotype" w:hAnsi="Palatino Linotype" w:cs="Arial" w:hint="default"/>
        <w:b/>
        <w:sz w:val="22"/>
      </w:rPr>
    </w:lvl>
    <w:lvl w:ilvl="1">
      <w:start w:val="2"/>
      <w:numFmt w:val="decimal"/>
      <w:lvlText w:val="%1.%2"/>
      <w:lvlJc w:val="left"/>
      <w:pPr>
        <w:ind w:left="1314" w:hanging="360"/>
      </w:pPr>
      <w:rPr>
        <w:rFonts w:ascii="Palatino Linotype" w:hAnsi="Palatino Linotype" w:cs="Arial" w:hint="default"/>
        <w:b w:val="0"/>
        <w:sz w:val="22"/>
      </w:rPr>
    </w:lvl>
    <w:lvl w:ilvl="2">
      <w:start w:val="1"/>
      <w:numFmt w:val="decimal"/>
      <w:lvlText w:val="%1.%2.%3"/>
      <w:lvlJc w:val="left"/>
      <w:pPr>
        <w:ind w:left="2628" w:hanging="720"/>
      </w:pPr>
      <w:rPr>
        <w:rFonts w:ascii="Palatino Linotype" w:hAnsi="Palatino Linotype" w:cs="Arial" w:hint="default"/>
        <w:b/>
        <w:sz w:val="22"/>
      </w:rPr>
    </w:lvl>
    <w:lvl w:ilvl="3">
      <w:start w:val="1"/>
      <w:numFmt w:val="decimal"/>
      <w:lvlText w:val="%1.%2.%3.%4"/>
      <w:lvlJc w:val="left"/>
      <w:pPr>
        <w:ind w:left="3582" w:hanging="720"/>
      </w:pPr>
      <w:rPr>
        <w:rFonts w:ascii="Palatino Linotype" w:hAnsi="Palatino Linotype" w:cs="Arial" w:hint="default"/>
        <w:b/>
        <w:sz w:val="22"/>
      </w:rPr>
    </w:lvl>
    <w:lvl w:ilvl="4">
      <w:start w:val="1"/>
      <w:numFmt w:val="decimal"/>
      <w:lvlText w:val="%1.%2.%3.%4.%5"/>
      <w:lvlJc w:val="left"/>
      <w:pPr>
        <w:ind w:left="4896" w:hanging="1080"/>
      </w:pPr>
      <w:rPr>
        <w:rFonts w:ascii="Palatino Linotype" w:hAnsi="Palatino Linotype" w:cs="Arial" w:hint="default"/>
        <w:b/>
        <w:sz w:val="22"/>
      </w:rPr>
    </w:lvl>
    <w:lvl w:ilvl="5">
      <w:start w:val="1"/>
      <w:numFmt w:val="decimal"/>
      <w:lvlText w:val="%1.%2.%3.%4.%5.%6"/>
      <w:lvlJc w:val="left"/>
      <w:pPr>
        <w:ind w:left="5850" w:hanging="1080"/>
      </w:pPr>
      <w:rPr>
        <w:rFonts w:ascii="Palatino Linotype" w:hAnsi="Palatino Linotype" w:cs="Arial" w:hint="default"/>
        <w:b/>
        <w:sz w:val="22"/>
      </w:rPr>
    </w:lvl>
    <w:lvl w:ilvl="6">
      <w:start w:val="1"/>
      <w:numFmt w:val="decimal"/>
      <w:lvlText w:val="%1.%2.%3.%4.%5.%6.%7"/>
      <w:lvlJc w:val="left"/>
      <w:pPr>
        <w:ind w:left="7164" w:hanging="1440"/>
      </w:pPr>
      <w:rPr>
        <w:rFonts w:ascii="Palatino Linotype" w:hAnsi="Palatino Linotype" w:cs="Arial" w:hint="default"/>
        <w:b/>
        <w:sz w:val="22"/>
      </w:rPr>
    </w:lvl>
    <w:lvl w:ilvl="7">
      <w:start w:val="1"/>
      <w:numFmt w:val="decimal"/>
      <w:lvlText w:val="%1.%2.%3.%4.%5.%6.%7.%8"/>
      <w:lvlJc w:val="left"/>
      <w:pPr>
        <w:ind w:left="8118" w:hanging="1440"/>
      </w:pPr>
      <w:rPr>
        <w:rFonts w:ascii="Palatino Linotype" w:hAnsi="Palatino Linotype" w:cs="Arial" w:hint="default"/>
        <w:b/>
        <w:sz w:val="22"/>
      </w:rPr>
    </w:lvl>
    <w:lvl w:ilvl="8">
      <w:start w:val="1"/>
      <w:numFmt w:val="decimal"/>
      <w:lvlText w:val="%1.%2.%3.%4.%5.%6.%7.%8.%9"/>
      <w:lvlJc w:val="left"/>
      <w:pPr>
        <w:ind w:left="9432" w:hanging="1800"/>
      </w:pPr>
      <w:rPr>
        <w:rFonts w:ascii="Palatino Linotype" w:hAnsi="Palatino Linotype" w:cs="Arial" w:hint="default"/>
        <w:b/>
        <w:sz w:val="22"/>
      </w:rPr>
    </w:lvl>
  </w:abstractNum>
  <w:abstractNum w:abstractNumId="21">
    <w:nsid w:val="2D2803F0"/>
    <w:multiLevelType w:val="multilevel"/>
    <w:tmpl w:val="EDCA0F7E"/>
    <w:lvl w:ilvl="0">
      <w:start w:val="4"/>
      <w:numFmt w:val="decimal"/>
      <w:lvlText w:val="%1"/>
      <w:lvlJc w:val="left"/>
      <w:pPr>
        <w:ind w:left="360" w:hanging="360"/>
      </w:pPr>
      <w:rPr>
        <w:rFonts w:ascii="Palatino Linotype" w:hAnsi="Palatino Linotype" w:hint="default"/>
      </w:rPr>
    </w:lvl>
    <w:lvl w:ilvl="1">
      <w:start w:val="1"/>
      <w:numFmt w:val="lowerLetter"/>
      <w:lvlText w:val="%2."/>
      <w:lvlJc w:val="left"/>
      <w:pPr>
        <w:ind w:left="720" w:hanging="360"/>
      </w:pPr>
      <w:rPr>
        <w:rFonts w:ascii="Palatino Linotype" w:eastAsia="Times" w:hAnsi="Palatino Linotype" w:cs="Times New Roman"/>
      </w:rPr>
    </w:lvl>
    <w:lvl w:ilvl="2">
      <w:start w:val="1"/>
      <w:numFmt w:val="lowerRoman"/>
      <w:lvlText w:val="(%3)"/>
      <w:lvlJc w:val="left"/>
      <w:pPr>
        <w:ind w:left="1440" w:hanging="720"/>
      </w:pPr>
      <w:rPr>
        <w:rFonts w:ascii="Constantia" w:eastAsia="Times New Roman" w:hAnsi="Constantia" w:cstheme="minorHAnsi" w:hint="default"/>
      </w:rPr>
    </w:lvl>
    <w:lvl w:ilvl="3">
      <w:start w:val="1"/>
      <w:numFmt w:val="decimal"/>
      <w:lvlText w:val="%1.%2.%3.%4"/>
      <w:lvlJc w:val="left"/>
      <w:pPr>
        <w:ind w:left="1800" w:hanging="720"/>
      </w:pPr>
      <w:rPr>
        <w:rFonts w:ascii="Palatino Linotype" w:hAnsi="Palatino Linotype" w:hint="default"/>
      </w:rPr>
    </w:lvl>
    <w:lvl w:ilvl="4">
      <w:start w:val="1"/>
      <w:numFmt w:val="decimal"/>
      <w:lvlText w:val="%1.%2.%3.%4.%5"/>
      <w:lvlJc w:val="left"/>
      <w:pPr>
        <w:ind w:left="2520" w:hanging="1080"/>
      </w:pPr>
      <w:rPr>
        <w:rFonts w:ascii="Palatino Linotype" w:hAnsi="Palatino Linotype" w:hint="default"/>
      </w:rPr>
    </w:lvl>
    <w:lvl w:ilvl="5">
      <w:start w:val="1"/>
      <w:numFmt w:val="decimal"/>
      <w:lvlText w:val="%1.%2.%3.%4.%5.%6"/>
      <w:lvlJc w:val="left"/>
      <w:pPr>
        <w:ind w:left="2880" w:hanging="1080"/>
      </w:pPr>
      <w:rPr>
        <w:rFonts w:ascii="Palatino Linotype" w:hAnsi="Palatino Linotype" w:hint="default"/>
      </w:rPr>
    </w:lvl>
    <w:lvl w:ilvl="6">
      <w:start w:val="1"/>
      <w:numFmt w:val="decimal"/>
      <w:lvlText w:val="%1.%2.%3.%4.%5.%6.%7"/>
      <w:lvlJc w:val="left"/>
      <w:pPr>
        <w:ind w:left="3600" w:hanging="1440"/>
      </w:pPr>
      <w:rPr>
        <w:rFonts w:ascii="Palatino Linotype" w:hAnsi="Palatino Linotype" w:hint="default"/>
      </w:rPr>
    </w:lvl>
    <w:lvl w:ilvl="7">
      <w:start w:val="1"/>
      <w:numFmt w:val="decimal"/>
      <w:lvlText w:val="%1.%2.%3.%4.%5.%6.%7.%8"/>
      <w:lvlJc w:val="left"/>
      <w:pPr>
        <w:ind w:left="3960" w:hanging="1440"/>
      </w:pPr>
      <w:rPr>
        <w:rFonts w:ascii="Palatino Linotype" w:hAnsi="Palatino Linotype" w:hint="default"/>
      </w:rPr>
    </w:lvl>
    <w:lvl w:ilvl="8">
      <w:start w:val="1"/>
      <w:numFmt w:val="decimal"/>
      <w:lvlText w:val="%1.%2.%3.%4.%5.%6.%7.%8.%9"/>
      <w:lvlJc w:val="left"/>
      <w:pPr>
        <w:ind w:left="4680" w:hanging="1800"/>
      </w:pPr>
      <w:rPr>
        <w:rFonts w:ascii="Palatino Linotype" w:hAnsi="Palatino Linotype" w:hint="default"/>
      </w:rPr>
    </w:lvl>
  </w:abstractNum>
  <w:abstractNum w:abstractNumId="22">
    <w:nsid w:val="2E570817"/>
    <w:multiLevelType w:val="hybridMultilevel"/>
    <w:tmpl w:val="C32C07BA"/>
    <w:lvl w:ilvl="0" w:tplc="3DF0A8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nsid w:val="31D028CD"/>
    <w:multiLevelType w:val="multilevel"/>
    <w:tmpl w:val="4806979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Palatino Linotype" w:eastAsia="Times" w:hAnsi="Palatino Linotype"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343509BF"/>
    <w:multiLevelType w:val="multilevel"/>
    <w:tmpl w:val="0CDCC89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9140269"/>
    <w:multiLevelType w:val="singleLevel"/>
    <w:tmpl w:val="4E848BC8"/>
    <w:lvl w:ilvl="0">
      <w:start w:val="1"/>
      <w:numFmt w:val="upperLetter"/>
      <w:lvlText w:val="%1."/>
      <w:lvlJc w:val="left"/>
      <w:pPr>
        <w:tabs>
          <w:tab w:val="num" w:pos="495"/>
        </w:tabs>
        <w:ind w:left="495" w:hanging="495"/>
      </w:pPr>
      <w:rPr>
        <w:rFonts w:hint="default"/>
      </w:rPr>
    </w:lvl>
  </w:abstractNum>
  <w:abstractNum w:abstractNumId="26">
    <w:nsid w:val="3BBA0E84"/>
    <w:multiLevelType w:val="multilevel"/>
    <w:tmpl w:val="3754E9B4"/>
    <w:lvl w:ilvl="0">
      <w:start w:val="3"/>
      <w:numFmt w:val="decimal"/>
      <w:lvlText w:val="%1"/>
      <w:lvlJc w:val="left"/>
      <w:pPr>
        <w:ind w:left="360" w:hanging="360"/>
      </w:pPr>
      <w:rPr>
        <w:rFonts w:hint="default"/>
        <w:b/>
        <w:color w:val="auto"/>
      </w:rPr>
    </w:lvl>
    <w:lvl w:ilvl="1">
      <w:start w:val="1"/>
      <w:numFmt w:val="decimal"/>
      <w:lvlText w:val="%1.%2"/>
      <w:lvlJc w:val="left"/>
      <w:pPr>
        <w:ind w:left="1440" w:hanging="360"/>
      </w:pPr>
      <w:rPr>
        <w:rFonts w:hint="default"/>
        <w:b w:val="0"/>
        <w:color w:val="auto"/>
      </w:rPr>
    </w:lvl>
    <w:lvl w:ilvl="2">
      <w:start w:val="1"/>
      <w:numFmt w:val="lowerLetter"/>
      <w:lvlText w:val="(%3)"/>
      <w:lvlJc w:val="left"/>
      <w:pPr>
        <w:ind w:left="2880" w:hanging="720"/>
      </w:pPr>
      <w:rPr>
        <w:rFonts w:ascii="Palatino Linotype" w:eastAsia="Times New Roman" w:hAnsi="Palatino Linotype" w:cs="Arial"/>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7">
    <w:nsid w:val="3E7D0FB8"/>
    <w:multiLevelType w:val="hybridMultilevel"/>
    <w:tmpl w:val="B318436A"/>
    <w:lvl w:ilvl="0" w:tplc="FFFFFFFF">
      <w:start w:val="1"/>
      <w:numFmt w:val="decimal"/>
      <w:lvlText w:val="(%1)"/>
      <w:lvlJc w:val="left"/>
      <w:pPr>
        <w:tabs>
          <w:tab w:val="num" w:pos="720"/>
        </w:tabs>
        <w:ind w:left="720" w:hanging="720"/>
      </w:pPr>
      <w:rPr>
        <w:rFonts w:hint="default"/>
      </w:rPr>
    </w:lvl>
    <w:lvl w:ilvl="1" w:tplc="FFFFFFFF">
      <w:start w:val="1"/>
      <w:numFmt w:val="upperLetter"/>
      <w:lvlText w:val="(%2)"/>
      <w:lvlJc w:val="left"/>
      <w:pPr>
        <w:tabs>
          <w:tab w:val="num" w:pos="720"/>
        </w:tabs>
        <w:ind w:left="720" w:hanging="720"/>
      </w:pPr>
      <w:rPr>
        <w:rFonts w:hint="default"/>
      </w:rPr>
    </w:lvl>
    <w:lvl w:ilvl="2" w:tplc="A832F228">
      <w:start w:val="1"/>
      <w:numFmt w:val="lowerLetter"/>
      <w:lvlText w:val="%3."/>
      <w:lvlJc w:val="left"/>
      <w:pPr>
        <w:tabs>
          <w:tab w:val="num" w:pos="2535"/>
        </w:tabs>
        <w:ind w:left="2535" w:hanging="55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EC008AA"/>
    <w:multiLevelType w:val="hybridMultilevel"/>
    <w:tmpl w:val="63308060"/>
    <w:lvl w:ilvl="0" w:tplc="7D3AB594">
      <w:start w:val="1"/>
      <w:numFmt w:val="lowerLetter"/>
      <w:lvlText w:val="%1."/>
      <w:lvlJc w:val="left"/>
      <w:pPr>
        <w:ind w:left="720" w:hanging="360"/>
      </w:pPr>
      <w:rPr>
        <w:rFonts w:ascii="Constantia" w:eastAsia="Times" w:hAnsi="Constantia" w:cs="Arial"/>
        <w:b w:val="0"/>
        <w:color w:val="000000"/>
        <w:u w:val="none"/>
      </w:rPr>
    </w:lvl>
    <w:lvl w:ilvl="1" w:tplc="EDBE3292">
      <w:start w:val="1"/>
      <w:numFmt w:val="lowerLetter"/>
      <w:lvlText w:val="%2."/>
      <w:lvlJc w:val="left"/>
      <w:pPr>
        <w:ind w:left="1440" w:hanging="360"/>
      </w:pPr>
      <w:rPr>
        <w:b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A56611"/>
    <w:multiLevelType w:val="hybridMultilevel"/>
    <w:tmpl w:val="AAD66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5D07A54"/>
    <w:multiLevelType w:val="hybridMultilevel"/>
    <w:tmpl w:val="0E80C462"/>
    <w:lvl w:ilvl="0" w:tplc="94DEB512">
      <w:start w:val="1"/>
      <w:numFmt w:val="decimal"/>
      <w:lvlText w:val="%1."/>
      <w:lvlJc w:val="left"/>
      <w:pPr>
        <w:ind w:left="720" w:hanging="360"/>
      </w:pPr>
      <w:rPr>
        <w:rFonts w:ascii="Constantia" w:eastAsia="Times New Roman" w:hAnsi="Constantia" w:cs="Arial"/>
        <w:b/>
        <w:color w:val="000000"/>
        <w:u w:val="none"/>
      </w:rPr>
    </w:lvl>
    <w:lvl w:ilvl="1" w:tplc="E0943848">
      <w:start w:val="1"/>
      <w:numFmt w:val="lowerLetter"/>
      <w:pStyle w:val="ListBullet"/>
      <w:lvlText w:val="%2."/>
      <w:lvlJc w:val="left"/>
      <w:pPr>
        <w:ind w:left="1440" w:hanging="360"/>
      </w:pPr>
      <w:rPr>
        <w:rFonts w:ascii="Constantia" w:eastAsia="Times New Roman" w:hAnsi="Constantia" w:cstheme="minorHAnsi"/>
        <w:b w:val="0"/>
        <w:color w:val="auto"/>
      </w:rPr>
    </w:lvl>
    <w:lvl w:ilvl="2" w:tplc="72EAD9B6">
      <w:start w:val="1"/>
      <w:numFmt w:val="lowerRoman"/>
      <w:lvlText w:val="(%3)"/>
      <w:lvlJc w:val="left"/>
      <w:pPr>
        <w:ind w:left="2160" w:hanging="180"/>
      </w:pPr>
      <w:rPr>
        <w:rFonts w:ascii="Constantia" w:eastAsia="Times" w:hAnsi="Constantia" w:cs="Arial"/>
        <w:sz w:val="20"/>
        <w:szCs w:val="2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DE101F7"/>
    <w:multiLevelType w:val="multilevel"/>
    <w:tmpl w:val="7858619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Constantia" w:eastAsia="Times" w:hAnsi="Constantia"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51C77375"/>
    <w:multiLevelType w:val="multilevel"/>
    <w:tmpl w:val="EF18EEEC"/>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A4B488D"/>
    <w:multiLevelType w:val="hybridMultilevel"/>
    <w:tmpl w:val="2556CD7E"/>
    <w:lvl w:ilvl="0" w:tplc="AC42F0B0">
      <w:start w:val="1"/>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5D3A447F"/>
    <w:multiLevelType w:val="hybridMultilevel"/>
    <w:tmpl w:val="23F853FA"/>
    <w:lvl w:ilvl="0" w:tplc="F82E8D3A">
      <w:start w:val="1"/>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EE70CFC"/>
    <w:multiLevelType w:val="multilevel"/>
    <w:tmpl w:val="9C9C770C"/>
    <w:lvl w:ilvl="0">
      <w:start w:val="2"/>
      <w:numFmt w:val="decimal"/>
      <w:lvlText w:val="%1"/>
      <w:lvlJc w:val="left"/>
      <w:pPr>
        <w:ind w:left="360" w:hanging="360"/>
      </w:pPr>
      <w:rPr>
        <w:rFonts w:hint="default"/>
        <w:color w:val="000000"/>
      </w:rPr>
    </w:lvl>
    <w:lvl w:ilvl="1">
      <w:start w:val="1"/>
      <w:numFmt w:val="lowerLetter"/>
      <w:lvlText w:val="%2."/>
      <w:lvlJc w:val="left"/>
      <w:pPr>
        <w:ind w:left="720" w:hanging="36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240" w:hanging="108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36">
    <w:nsid w:val="5FF2210A"/>
    <w:multiLevelType w:val="multilevel"/>
    <w:tmpl w:val="3A4AAA5A"/>
    <w:lvl w:ilvl="0">
      <w:start w:val="3"/>
      <w:numFmt w:val="decimal"/>
      <w:lvlText w:val="%1"/>
      <w:lvlJc w:val="left"/>
      <w:pPr>
        <w:ind w:left="360" w:hanging="360"/>
      </w:pPr>
      <w:rPr>
        <w:rFonts w:hint="default"/>
      </w:rPr>
    </w:lvl>
    <w:lvl w:ilvl="1">
      <w:start w:val="1"/>
      <w:numFmt w:val="lowerLetter"/>
      <w:lvlText w:val="%2."/>
      <w:lvlJc w:val="left"/>
      <w:pPr>
        <w:ind w:left="720" w:hanging="360"/>
      </w:pPr>
      <w:rPr>
        <w:rFonts w:ascii="Palatino Linotype" w:eastAsia="Times" w:hAnsi="Palatino Linotype" w:cstheme="minorHAns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nsid w:val="60AE41A0"/>
    <w:multiLevelType w:val="hybridMultilevel"/>
    <w:tmpl w:val="36F60886"/>
    <w:lvl w:ilvl="0" w:tplc="72EAD9B6">
      <w:start w:val="1"/>
      <w:numFmt w:val="lowerRoman"/>
      <w:lvlText w:val="(%1)"/>
      <w:lvlJc w:val="left"/>
      <w:pPr>
        <w:tabs>
          <w:tab w:val="num" w:pos="1080"/>
        </w:tabs>
        <w:ind w:left="1080" w:hanging="360"/>
      </w:pPr>
      <w:rPr>
        <w:rFonts w:ascii="Constantia" w:eastAsia="Times" w:hAnsi="Constantia" w:cs="Arial"/>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8">
    <w:nsid w:val="659B2908"/>
    <w:multiLevelType w:val="hybridMultilevel"/>
    <w:tmpl w:val="78166F4A"/>
    <w:lvl w:ilvl="0" w:tplc="EACACB40">
      <w:start w:val="1"/>
      <w:numFmt w:val="lowerLetter"/>
      <w:lvlText w:val="%1."/>
      <w:lvlJc w:val="left"/>
      <w:pPr>
        <w:ind w:left="720" w:hanging="360"/>
      </w:pPr>
      <w:rPr>
        <w:rFonts w:ascii="Constantia" w:eastAsia="Times" w:hAnsi="Constantia" w:cs="Arial"/>
        <w:color w:val="000000"/>
        <w:u w:val="none"/>
      </w:rPr>
    </w:lvl>
    <w:lvl w:ilvl="1" w:tplc="D1CE5CCE">
      <w:start w:val="1"/>
      <w:numFmt w:val="lowerLetter"/>
      <w:lvlText w:val="%2."/>
      <w:lvlJc w:val="left"/>
      <w:pPr>
        <w:ind w:left="1440" w:hanging="360"/>
      </w:pPr>
      <w:rPr>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8F9657D"/>
    <w:multiLevelType w:val="multilevel"/>
    <w:tmpl w:val="635E7C36"/>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ascii="Constantia" w:hAnsi="Constantia" w:cs="Times New Roman" w:hint="default"/>
        <w:b w:val="0"/>
        <w:bCs w:val="0"/>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AEC2ADC"/>
    <w:multiLevelType w:val="multilevel"/>
    <w:tmpl w:val="DAE6279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70C57AD3"/>
    <w:multiLevelType w:val="hybridMultilevel"/>
    <w:tmpl w:val="5AE228FA"/>
    <w:lvl w:ilvl="0" w:tplc="8A58CC6A">
      <w:start w:val="1"/>
      <w:numFmt w:val="decimal"/>
      <w:lvlText w:val="%1."/>
      <w:lvlJc w:val="left"/>
      <w:pPr>
        <w:ind w:left="720" w:hanging="360"/>
      </w:pPr>
      <w:rPr>
        <w:rFonts w:hint="default"/>
        <w:b/>
        <w:color w:val="000000"/>
        <w:u w:val="none"/>
      </w:rPr>
    </w:lvl>
    <w:lvl w:ilvl="1" w:tplc="69CAE6A8">
      <w:start w:val="1"/>
      <w:numFmt w:val="lowerRoman"/>
      <w:lvlText w:val="(%2)"/>
      <w:lvlJc w:val="left"/>
      <w:pPr>
        <w:ind w:left="1440" w:hanging="360"/>
      </w:pPr>
      <w:rPr>
        <w:rFonts w:ascii="Constantia" w:eastAsia="MS Mincho" w:hAnsi="Constantia" w:cs="Verdana"/>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9432C9"/>
    <w:multiLevelType w:val="multilevel"/>
    <w:tmpl w:val="461ACBB2"/>
    <w:lvl w:ilvl="0">
      <w:start w:val="2"/>
      <w:numFmt w:val="none"/>
      <w:lvlText w:val="2."/>
      <w:lvlJc w:val="left"/>
      <w:pPr>
        <w:ind w:left="360" w:hanging="360"/>
      </w:pPr>
      <w:rPr>
        <w:rFonts w:hint="default"/>
        <w:color w:val="000000"/>
      </w:rPr>
    </w:lvl>
    <w:lvl w:ilvl="1">
      <w:start w:val="1"/>
      <w:numFmt w:val="decimal"/>
      <w:lvlText w:val="%1.%2"/>
      <w:lvlJc w:val="left"/>
      <w:pPr>
        <w:ind w:left="1440" w:hanging="360"/>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3960" w:hanging="720"/>
      </w:pPr>
      <w:rPr>
        <w:rFonts w:hint="default"/>
        <w:color w:val="000000"/>
      </w:rPr>
    </w:lvl>
    <w:lvl w:ilvl="4">
      <w:start w:val="1"/>
      <w:numFmt w:val="decimal"/>
      <w:lvlText w:val="%1.%2.%3.%4.%5"/>
      <w:lvlJc w:val="left"/>
      <w:pPr>
        <w:ind w:left="5040" w:hanging="720"/>
      </w:pPr>
      <w:rPr>
        <w:rFonts w:hint="default"/>
        <w:color w:val="000000"/>
      </w:rPr>
    </w:lvl>
    <w:lvl w:ilvl="5">
      <w:start w:val="1"/>
      <w:numFmt w:val="decimal"/>
      <w:lvlText w:val="%1.%2.%3.%4.%5.%6"/>
      <w:lvlJc w:val="left"/>
      <w:pPr>
        <w:ind w:left="6480" w:hanging="1080"/>
      </w:pPr>
      <w:rPr>
        <w:rFonts w:hint="default"/>
        <w:color w:val="000000"/>
      </w:rPr>
    </w:lvl>
    <w:lvl w:ilvl="6">
      <w:start w:val="1"/>
      <w:numFmt w:val="decimal"/>
      <w:lvlText w:val="%1.%2.%3.%4.%5.%6.%7"/>
      <w:lvlJc w:val="left"/>
      <w:pPr>
        <w:ind w:left="7560" w:hanging="1080"/>
      </w:pPr>
      <w:rPr>
        <w:rFonts w:hint="default"/>
        <w:color w:val="000000"/>
      </w:rPr>
    </w:lvl>
    <w:lvl w:ilvl="7">
      <w:start w:val="1"/>
      <w:numFmt w:val="decimal"/>
      <w:lvlText w:val="%1.%2.%3.%4.%5.%6.%7.%8"/>
      <w:lvlJc w:val="left"/>
      <w:pPr>
        <w:ind w:left="9000" w:hanging="1440"/>
      </w:pPr>
      <w:rPr>
        <w:rFonts w:hint="default"/>
        <w:color w:val="000000"/>
      </w:rPr>
    </w:lvl>
    <w:lvl w:ilvl="8">
      <w:start w:val="1"/>
      <w:numFmt w:val="decimal"/>
      <w:lvlText w:val="%1.%2.%3.%4.%5.%6.%7.%8.%9"/>
      <w:lvlJc w:val="left"/>
      <w:pPr>
        <w:ind w:left="10080" w:hanging="1440"/>
      </w:pPr>
      <w:rPr>
        <w:rFonts w:hint="default"/>
        <w:color w:val="000000"/>
      </w:rPr>
    </w:lvl>
  </w:abstractNum>
  <w:abstractNum w:abstractNumId="43">
    <w:nsid w:val="7B954EF7"/>
    <w:multiLevelType w:val="multilevel"/>
    <w:tmpl w:val="5D96DD2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nsid w:val="7EF71988"/>
    <w:multiLevelType w:val="hybridMultilevel"/>
    <w:tmpl w:val="154687AC"/>
    <w:lvl w:ilvl="0" w:tplc="2BC696C0">
      <w:start w:val="1"/>
      <w:numFmt w:val="decimal"/>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0"/>
  </w:num>
  <w:num w:numId="3">
    <w:abstractNumId w:val="5"/>
  </w:num>
  <w:num w:numId="4">
    <w:abstractNumId w:val="40"/>
  </w:num>
  <w:num w:numId="5">
    <w:abstractNumId w:val="37"/>
  </w:num>
  <w:num w:numId="6">
    <w:abstractNumId w:val="2"/>
  </w:num>
  <w:num w:numId="7">
    <w:abstractNumId w:val="20"/>
  </w:num>
  <w:num w:numId="8">
    <w:abstractNumId w:val="11"/>
  </w:num>
  <w:num w:numId="9">
    <w:abstractNumId w:val="15"/>
  </w:num>
  <w:num w:numId="10">
    <w:abstractNumId w:val="21"/>
  </w:num>
  <w:num w:numId="11">
    <w:abstractNumId w:val="4"/>
  </w:num>
  <w:num w:numId="12">
    <w:abstractNumId w:val="7"/>
  </w:num>
  <w:num w:numId="13">
    <w:abstractNumId w:val="24"/>
  </w:num>
  <w:num w:numId="14">
    <w:abstractNumId w:val="32"/>
  </w:num>
  <w:num w:numId="15">
    <w:abstractNumId w:val="41"/>
  </w:num>
  <w:num w:numId="16">
    <w:abstractNumId w:val="17"/>
  </w:num>
  <w:num w:numId="17">
    <w:abstractNumId w:val="27"/>
  </w:num>
  <w:num w:numId="18">
    <w:abstractNumId w:val="25"/>
  </w:num>
  <w:num w:numId="19">
    <w:abstractNumId w:val="3"/>
  </w:num>
  <w:num w:numId="20">
    <w:abstractNumId w:val="12"/>
  </w:num>
  <w:num w:numId="21">
    <w:abstractNumId w:val="36"/>
  </w:num>
  <w:num w:numId="22">
    <w:abstractNumId w:val="33"/>
  </w:num>
  <w:num w:numId="23">
    <w:abstractNumId w:val="23"/>
  </w:num>
  <w:num w:numId="24">
    <w:abstractNumId w:val="31"/>
  </w:num>
  <w:num w:numId="25">
    <w:abstractNumId w:val="8"/>
  </w:num>
  <w:num w:numId="26">
    <w:abstractNumId w:val="39"/>
  </w:num>
  <w:num w:numId="27">
    <w:abstractNumId w:val="14"/>
  </w:num>
  <w:num w:numId="28">
    <w:abstractNumId w:val="38"/>
  </w:num>
  <w:num w:numId="29">
    <w:abstractNumId w:val="22"/>
  </w:num>
  <w:num w:numId="30">
    <w:abstractNumId w:val="29"/>
  </w:num>
  <w:num w:numId="31">
    <w:abstractNumId w:val="1"/>
  </w:num>
  <w:num w:numId="32">
    <w:abstractNumId w:val="35"/>
  </w:num>
  <w:num w:numId="33">
    <w:abstractNumId w:val="26"/>
  </w:num>
  <w:num w:numId="34">
    <w:abstractNumId w:val="43"/>
  </w:num>
  <w:num w:numId="35">
    <w:abstractNumId w:val="44"/>
  </w:num>
  <w:num w:numId="36">
    <w:abstractNumId w:val="18"/>
  </w:num>
  <w:num w:numId="3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42"/>
  </w:num>
  <w:num w:numId="4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num>
  <w:num w:numId="42">
    <w:abstractNumId w:val="30"/>
  </w:num>
  <w:num w:numId="43">
    <w:abstractNumId w:val="28"/>
  </w:num>
  <w:num w:numId="44">
    <w:abstractNumId w:val="10"/>
  </w:num>
  <w:num w:numId="45">
    <w:abstractNumId w:val="6"/>
  </w:num>
  <w:num w:numId="46">
    <w:abstractNumId w:val="13"/>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4097">
      <o:colormru v:ext="edit" colors="#06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44A"/>
    <w:rsid w:val="00007F13"/>
    <w:rsid w:val="000135B2"/>
    <w:rsid w:val="00013BD0"/>
    <w:rsid w:val="00026CE6"/>
    <w:rsid w:val="00030EE9"/>
    <w:rsid w:val="00033436"/>
    <w:rsid w:val="000338CC"/>
    <w:rsid w:val="0003644A"/>
    <w:rsid w:val="00040866"/>
    <w:rsid w:val="00043340"/>
    <w:rsid w:val="00046DAE"/>
    <w:rsid w:val="00056AF2"/>
    <w:rsid w:val="00065C72"/>
    <w:rsid w:val="000831C3"/>
    <w:rsid w:val="00085357"/>
    <w:rsid w:val="0009131B"/>
    <w:rsid w:val="00096F9A"/>
    <w:rsid w:val="000A2D90"/>
    <w:rsid w:val="000A778A"/>
    <w:rsid w:val="000C73DD"/>
    <w:rsid w:val="000E3197"/>
    <w:rsid w:val="000E6392"/>
    <w:rsid w:val="000F0875"/>
    <w:rsid w:val="000F2373"/>
    <w:rsid w:val="000F4A63"/>
    <w:rsid w:val="001235A7"/>
    <w:rsid w:val="001272AF"/>
    <w:rsid w:val="00130BE8"/>
    <w:rsid w:val="001432F8"/>
    <w:rsid w:val="0014702F"/>
    <w:rsid w:val="00151AA0"/>
    <w:rsid w:val="00152EDC"/>
    <w:rsid w:val="00156436"/>
    <w:rsid w:val="00167334"/>
    <w:rsid w:val="00167DC9"/>
    <w:rsid w:val="00176D7A"/>
    <w:rsid w:val="001777E5"/>
    <w:rsid w:val="00181133"/>
    <w:rsid w:val="00191955"/>
    <w:rsid w:val="00195E7B"/>
    <w:rsid w:val="001970EF"/>
    <w:rsid w:val="001A1AFD"/>
    <w:rsid w:val="001A1C19"/>
    <w:rsid w:val="001A6852"/>
    <w:rsid w:val="001B27FB"/>
    <w:rsid w:val="001B35B2"/>
    <w:rsid w:val="001C3635"/>
    <w:rsid w:val="001D0151"/>
    <w:rsid w:val="001D7CE3"/>
    <w:rsid w:val="001E7BB8"/>
    <w:rsid w:val="001F01E1"/>
    <w:rsid w:val="001F2B57"/>
    <w:rsid w:val="001F3335"/>
    <w:rsid w:val="001F603B"/>
    <w:rsid w:val="00203109"/>
    <w:rsid w:val="00211D20"/>
    <w:rsid w:val="00226573"/>
    <w:rsid w:val="002307F2"/>
    <w:rsid w:val="002322CD"/>
    <w:rsid w:val="002510CF"/>
    <w:rsid w:val="002514FD"/>
    <w:rsid w:val="00267731"/>
    <w:rsid w:val="00273566"/>
    <w:rsid w:val="00282488"/>
    <w:rsid w:val="002B024B"/>
    <w:rsid w:val="002B3A75"/>
    <w:rsid w:val="002D3037"/>
    <w:rsid w:val="002D60FB"/>
    <w:rsid w:val="002E539A"/>
    <w:rsid w:val="002F7361"/>
    <w:rsid w:val="00307D98"/>
    <w:rsid w:val="00314547"/>
    <w:rsid w:val="00317CA4"/>
    <w:rsid w:val="00321A18"/>
    <w:rsid w:val="00321E92"/>
    <w:rsid w:val="003368AE"/>
    <w:rsid w:val="00351D15"/>
    <w:rsid w:val="00352595"/>
    <w:rsid w:val="003530CA"/>
    <w:rsid w:val="00353CD8"/>
    <w:rsid w:val="00353E20"/>
    <w:rsid w:val="00370445"/>
    <w:rsid w:val="0037390C"/>
    <w:rsid w:val="00386435"/>
    <w:rsid w:val="003A2022"/>
    <w:rsid w:val="003A4569"/>
    <w:rsid w:val="003A7458"/>
    <w:rsid w:val="003B2686"/>
    <w:rsid w:val="003B516A"/>
    <w:rsid w:val="003C261E"/>
    <w:rsid w:val="003D7BC6"/>
    <w:rsid w:val="003E6EA8"/>
    <w:rsid w:val="003F7B20"/>
    <w:rsid w:val="00407576"/>
    <w:rsid w:val="0042452C"/>
    <w:rsid w:val="00430CAE"/>
    <w:rsid w:val="004318C0"/>
    <w:rsid w:val="0043610D"/>
    <w:rsid w:val="00450610"/>
    <w:rsid w:val="00455B22"/>
    <w:rsid w:val="0046025D"/>
    <w:rsid w:val="00460A43"/>
    <w:rsid w:val="00464E0D"/>
    <w:rsid w:val="00472819"/>
    <w:rsid w:val="004911CF"/>
    <w:rsid w:val="004B12BE"/>
    <w:rsid w:val="004D2EC6"/>
    <w:rsid w:val="004D7D70"/>
    <w:rsid w:val="004E5114"/>
    <w:rsid w:val="004F0B83"/>
    <w:rsid w:val="004F5F27"/>
    <w:rsid w:val="004F7AC5"/>
    <w:rsid w:val="00520290"/>
    <w:rsid w:val="0052582E"/>
    <w:rsid w:val="005313E9"/>
    <w:rsid w:val="00535925"/>
    <w:rsid w:val="00536534"/>
    <w:rsid w:val="0054135F"/>
    <w:rsid w:val="00543076"/>
    <w:rsid w:val="00551EF3"/>
    <w:rsid w:val="00560BA3"/>
    <w:rsid w:val="00560EBE"/>
    <w:rsid w:val="005667A4"/>
    <w:rsid w:val="00567024"/>
    <w:rsid w:val="005730F8"/>
    <w:rsid w:val="0057690E"/>
    <w:rsid w:val="0058195B"/>
    <w:rsid w:val="005819CC"/>
    <w:rsid w:val="005A1BC9"/>
    <w:rsid w:val="005B0465"/>
    <w:rsid w:val="005B12CC"/>
    <w:rsid w:val="005D709F"/>
    <w:rsid w:val="005E147F"/>
    <w:rsid w:val="005E5E0C"/>
    <w:rsid w:val="005F334E"/>
    <w:rsid w:val="00604B70"/>
    <w:rsid w:val="00613C38"/>
    <w:rsid w:val="00614215"/>
    <w:rsid w:val="00634587"/>
    <w:rsid w:val="00635CB4"/>
    <w:rsid w:val="00651D67"/>
    <w:rsid w:val="006547A0"/>
    <w:rsid w:val="0065616A"/>
    <w:rsid w:val="006604A0"/>
    <w:rsid w:val="00660B5F"/>
    <w:rsid w:val="006640D9"/>
    <w:rsid w:val="00665B62"/>
    <w:rsid w:val="00670200"/>
    <w:rsid w:val="006709F2"/>
    <w:rsid w:val="00672586"/>
    <w:rsid w:val="00677EA7"/>
    <w:rsid w:val="00683BD7"/>
    <w:rsid w:val="00694FF9"/>
    <w:rsid w:val="006962CE"/>
    <w:rsid w:val="006A5964"/>
    <w:rsid w:val="006C241C"/>
    <w:rsid w:val="006C3C93"/>
    <w:rsid w:val="006C53A0"/>
    <w:rsid w:val="006E0AA1"/>
    <w:rsid w:val="006E5EDA"/>
    <w:rsid w:val="0070730B"/>
    <w:rsid w:val="00711519"/>
    <w:rsid w:val="00713A57"/>
    <w:rsid w:val="00717CB4"/>
    <w:rsid w:val="00754D08"/>
    <w:rsid w:val="0076323B"/>
    <w:rsid w:val="0076392F"/>
    <w:rsid w:val="007830AA"/>
    <w:rsid w:val="00792F85"/>
    <w:rsid w:val="00793635"/>
    <w:rsid w:val="007A7398"/>
    <w:rsid w:val="007B69FD"/>
    <w:rsid w:val="007C2C95"/>
    <w:rsid w:val="007C710A"/>
    <w:rsid w:val="007D3F67"/>
    <w:rsid w:val="007E0084"/>
    <w:rsid w:val="007E1A5A"/>
    <w:rsid w:val="007E7D45"/>
    <w:rsid w:val="00807632"/>
    <w:rsid w:val="00811C2F"/>
    <w:rsid w:val="00817EEB"/>
    <w:rsid w:val="00825891"/>
    <w:rsid w:val="008277E2"/>
    <w:rsid w:val="00834FAC"/>
    <w:rsid w:val="0084372F"/>
    <w:rsid w:val="00845F16"/>
    <w:rsid w:val="00855AEE"/>
    <w:rsid w:val="00860C2B"/>
    <w:rsid w:val="00861660"/>
    <w:rsid w:val="008728E2"/>
    <w:rsid w:val="00896A8E"/>
    <w:rsid w:val="008A0A3F"/>
    <w:rsid w:val="008A52A0"/>
    <w:rsid w:val="008A758F"/>
    <w:rsid w:val="008B3039"/>
    <w:rsid w:val="008B6604"/>
    <w:rsid w:val="008C4007"/>
    <w:rsid w:val="008D27A5"/>
    <w:rsid w:val="008E28BE"/>
    <w:rsid w:val="008F2EBC"/>
    <w:rsid w:val="00903AA4"/>
    <w:rsid w:val="00915E02"/>
    <w:rsid w:val="009220FC"/>
    <w:rsid w:val="00924D4D"/>
    <w:rsid w:val="009336BC"/>
    <w:rsid w:val="00942C30"/>
    <w:rsid w:val="00971B0F"/>
    <w:rsid w:val="00972B2C"/>
    <w:rsid w:val="009744B7"/>
    <w:rsid w:val="0098011F"/>
    <w:rsid w:val="00995217"/>
    <w:rsid w:val="0099612E"/>
    <w:rsid w:val="009B1E60"/>
    <w:rsid w:val="009B2089"/>
    <w:rsid w:val="009C2495"/>
    <w:rsid w:val="009C75A8"/>
    <w:rsid w:val="009D0363"/>
    <w:rsid w:val="009D4CDF"/>
    <w:rsid w:val="009E0501"/>
    <w:rsid w:val="009E419C"/>
    <w:rsid w:val="009F7399"/>
    <w:rsid w:val="00A0007E"/>
    <w:rsid w:val="00A10DB2"/>
    <w:rsid w:val="00A15493"/>
    <w:rsid w:val="00A21430"/>
    <w:rsid w:val="00A33406"/>
    <w:rsid w:val="00A35D38"/>
    <w:rsid w:val="00A368E5"/>
    <w:rsid w:val="00A408D7"/>
    <w:rsid w:val="00A54CBD"/>
    <w:rsid w:val="00A71A00"/>
    <w:rsid w:val="00A71C70"/>
    <w:rsid w:val="00A81234"/>
    <w:rsid w:val="00A903C3"/>
    <w:rsid w:val="00A9188C"/>
    <w:rsid w:val="00A97ECC"/>
    <w:rsid w:val="00AA6FE5"/>
    <w:rsid w:val="00AA7CD6"/>
    <w:rsid w:val="00AC2948"/>
    <w:rsid w:val="00AC4F4D"/>
    <w:rsid w:val="00AC64C4"/>
    <w:rsid w:val="00AD1A89"/>
    <w:rsid w:val="00AD257E"/>
    <w:rsid w:val="00AD2B7C"/>
    <w:rsid w:val="00AD6F91"/>
    <w:rsid w:val="00AE726B"/>
    <w:rsid w:val="00AF0EA8"/>
    <w:rsid w:val="00B062D1"/>
    <w:rsid w:val="00B143B6"/>
    <w:rsid w:val="00B1464F"/>
    <w:rsid w:val="00B16B13"/>
    <w:rsid w:val="00B20C5B"/>
    <w:rsid w:val="00B2462E"/>
    <w:rsid w:val="00B2651E"/>
    <w:rsid w:val="00B33C12"/>
    <w:rsid w:val="00B340C2"/>
    <w:rsid w:val="00B544EA"/>
    <w:rsid w:val="00B624E5"/>
    <w:rsid w:val="00B64650"/>
    <w:rsid w:val="00B671B0"/>
    <w:rsid w:val="00B7567A"/>
    <w:rsid w:val="00B75CA2"/>
    <w:rsid w:val="00B823CE"/>
    <w:rsid w:val="00B8627E"/>
    <w:rsid w:val="00B9572F"/>
    <w:rsid w:val="00BA5AAD"/>
    <w:rsid w:val="00BA73E1"/>
    <w:rsid w:val="00BB03DD"/>
    <w:rsid w:val="00BB1073"/>
    <w:rsid w:val="00BB5FC7"/>
    <w:rsid w:val="00BC00A3"/>
    <w:rsid w:val="00BC2F03"/>
    <w:rsid w:val="00BC486E"/>
    <w:rsid w:val="00BD5B5F"/>
    <w:rsid w:val="00BE0D76"/>
    <w:rsid w:val="00BE2A1D"/>
    <w:rsid w:val="00BE5B9F"/>
    <w:rsid w:val="00BE5CFA"/>
    <w:rsid w:val="00BF5108"/>
    <w:rsid w:val="00BF6B35"/>
    <w:rsid w:val="00C05873"/>
    <w:rsid w:val="00C4439B"/>
    <w:rsid w:val="00C471FE"/>
    <w:rsid w:val="00C4731A"/>
    <w:rsid w:val="00C569AC"/>
    <w:rsid w:val="00C65819"/>
    <w:rsid w:val="00C66497"/>
    <w:rsid w:val="00C666A9"/>
    <w:rsid w:val="00C673E7"/>
    <w:rsid w:val="00C83A38"/>
    <w:rsid w:val="00C83AFF"/>
    <w:rsid w:val="00CA4BE7"/>
    <w:rsid w:val="00CB0E0A"/>
    <w:rsid w:val="00CC234F"/>
    <w:rsid w:val="00CC4E32"/>
    <w:rsid w:val="00CD10FF"/>
    <w:rsid w:val="00CE0886"/>
    <w:rsid w:val="00CE0D63"/>
    <w:rsid w:val="00CE5565"/>
    <w:rsid w:val="00D13F29"/>
    <w:rsid w:val="00D2005C"/>
    <w:rsid w:val="00D2008D"/>
    <w:rsid w:val="00D21A16"/>
    <w:rsid w:val="00D24375"/>
    <w:rsid w:val="00D36363"/>
    <w:rsid w:val="00D41E19"/>
    <w:rsid w:val="00D42C53"/>
    <w:rsid w:val="00D51D05"/>
    <w:rsid w:val="00D7341D"/>
    <w:rsid w:val="00D75EF6"/>
    <w:rsid w:val="00D76F79"/>
    <w:rsid w:val="00D82E5C"/>
    <w:rsid w:val="00DC3D84"/>
    <w:rsid w:val="00DC432C"/>
    <w:rsid w:val="00DD3F09"/>
    <w:rsid w:val="00DF1EC0"/>
    <w:rsid w:val="00DF34FD"/>
    <w:rsid w:val="00DF7645"/>
    <w:rsid w:val="00E1409C"/>
    <w:rsid w:val="00E208C6"/>
    <w:rsid w:val="00E23678"/>
    <w:rsid w:val="00E305A5"/>
    <w:rsid w:val="00E326C1"/>
    <w:rsid w:val="00E36A01"/>
    <w:rsid w:val="00E64C5E"/>
    <w:rsid w:val="00E6510A"/>
    <w:rsid w:val="00E81216"/>
    <w:rsid w:val="00E83B85"/>
    <w:rsid w:val="00E85442"/>
    <w:rsid w:val="00E92BCB"/>
    <w:rsid w:val="00EA5DD7"/>
    <w:rsid w:val="00EB074A"/>
    <w:rsid w:val="00EB2948"/>
    <w:rsid w:val="00EB6838"/>
    <w:rsid w:val="00EB7910"/>
    <w:rsid w:val="00EC2EA1"/>
    <w:rsid w:val="00EF6480"/>
    <w:rsid w:val="00F040BF"/>
    <w:rsid w:val="00F1166B"/>
    <w:rsid w:val="00F4415C"/>
    <w:rsid w:val="00F526CA"/>
    <w:rsid w:val="00F55595"/>
    <w:rsid w:val="00F57EC5"/>
    <w:rsid w:val="00F63F07"/>
    <w:rsid w:val="00F70AE7"/>
    <w:rsid w:val="00F7528D"/>
    <w:rsid w:val="00F7578A"/>
    <w:rsid w:val="00F90286"/>
    <w:rsid w:val="00FA0A16"/>
    <w:rsid w:val="00FA6E4B"/>
    <w:rsid w:val="00FC11A9"/>
    <w:rsid w:val="00FC6515"/>
    <w:rsid w:val="00FC7B54"/>
    <w:rsid w:val="00FD13BB"/>
    <w:rsid w:val="00FD1B79"/>
    <w:rsid w:val="00FE0394"/>
    <w:rsid w:val="00FE2559"/>
    <w:rsid w:val="00FE28E6"/>
    <w:rsid w:val="00FE398A"/>
    <w:rsid w:val="00FF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069"/>
    </o:shapedefaults>
    <o:shapelayout v:ext="edit">
      <o:idmap v:ext="edit" data="1"/>
    </o:shapelayout>
  </w:shapeDefaults>
  <w:decimalSymbol w:val="."/>
  <w:listSeparator w:val=","/>
  <w14:docId w14:val="74E09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6"/>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6"/>
      </w:numPr>
      <w:jc w:val="both"/>
      <w:outlineLvl w:val="1"/>
    </w:pPr>
    <w:rPr>
      <w:rFonts w:ascii="Arial" w:eastAsia="Times New Roman" w:hAnsi="Arial"/>
      <w:b/>
      <w:sz w:val="20"/>
    </w:rPr>
  </w:style>
  <w:style w:type="paragraph" w:styleId="Heading4">
    <w:name w:val="heading 4"/>
    <w:aliases w:val="KJL:3rd Level"/>
    <w:basedOn w:val="Normal"/>
    <w:next w:val="Normal"/>
    <w:link w:val="Heading4Char"/>
    <w:uiPriority w:val="99"/>
    <w:qFormat/>
    <w:rsid w:val="001235A7"/>
    <w:pPr>
      <w:keepNext/>
      <w:numPr>
        <w:ilvl w:val="3"/>
        <w:numId w:val="6"/>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6"/>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6"/>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6"/>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6"/>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6"/>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2F7361"/>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2F7361"/>
    <w:rPr>
      <w:b/>
      <w:color w:val="000000"/>
      <w:sz w:val="22"/>
    </w:rPr>
  </w:style>
  <w:style w:type="paragraph" w:styleId="ListBullet">
    <w:name w:val="List Bullet"/>
    <w:basedOn w:val="Normal"/>
    <w:autoRedefine/>
    <w:rsid w:val="009E419C"/>
    <w:pPr>
      <w:widowControl w:val="0"/>
      <w:numPr>
        <w:ilvl w:val="1"/>
        <w:numId w:val="42"/>
      </w:numPr>
      <w:tabs>
        <w:tab w:val="left" w:pos="0"/>
      </w:tabs>
      <w:spacing w:after="120" w:line="280" w:lineRule="exact"/>
      <w:ind w:left="900"/>
      <w:jc w:val="both"/>
    </w:pPr>
    <w:rPr>
      <w:rFonts w:ascii="Constantia" w:eastAsia="Times New Roman" w:hAnsi="Constantia" w:cstheme="minorHAnsi"/>
      <w:sz w:val="20"/>
    </w:rPr>
  </w:style>
  <w:style w:type="paragraph" w:styleId="DocumentMap">
    <w:name w:val="Document Map"/>
    <w:basedOn w:val="Normal"/>
    <w:link w:val="DocumentMapChar"/>
    <w:uiPriority w:val="99"/>
    <w:semiHidden/>
    <w:unhideWhenUsed/>
    <w:rsid w:val="00A81234"/>
    <w:rPr>
      <w:rFonts w:ascii="Times New Roman" w:hAnsi="Times New Roman"/>
      <w:szCs w:val="24"/>
    </w:rPr>
  </w:style>
  <w:style w:type="character" w:customStyle="1" w:styleId="DocumentMapChar">
    <w:name w:val="Document Map Char"/>
    <w:basedOn w:val="DefaultParagraphFont"/>
    <w:link w:val="DocumentMap"/>
    <w:uiPriority w:val="99"/>
    <w:semiHidden/>
    <w:rsid w:val="00A81234"/>
    <w:rPr>
      <w:rFonts w:ascii="Times New Roman" w:hAnsi="Times New Roman"/>
      <w:sz w:val="24"/>
      <w:szCs w:val="24"/>
    </w:rPr>
  </w:style>
  <w:style w:type="paragraph" w:styleId="BodyTextIndent3">
    <w:name w:val="Body Text Indent 3"/>
    <w:basedOn w:val="Normal"/>
    <w:link w:val="BodyTextIndent3Char"/>
    <w:uiPriority w:val="99"/>
    <w:unhideWhenUsed/>
    <w:rsid w:val="00B340C2"/>
    <w:pPr>
      <w:spacing w:after="120"/>
      <w:ind w:left="360"/>
    </w:pPr>
    <w:rPr>
      <w:sz w:val="16"/>
      <w:szCs w:val="16"/>
    </w:rPr>
  </w:style>
  <w:style w:type="character" w:customStyle="1" w:styleId="BodyTextIndent3Char">
    <w:name w:val="Body Text Indent 3 Char"/>
    <w:basedOn w:val="DefaultParagraphFont"/>
    <w:link w:val="BodyTextIndent3"/>
    <w:uiPriority w:val="99"/>
    <w:rsid w:val="00B340C2"/>
    <w:rPr>
      <w:sz w:val="16"/>
      <w:szCs w:val="16"/>
    </w:rPr>
  </w:style>
  <w:style w:type="table" w:styleId="TableGrid">
    <w:name w:val="Table Grid"/>
    <w:basedOn w:val="TableNormal"/>
    <w:uiPriority w:val="59"/>
    <w:rsid w:val="00B3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7B20"/>
    <w:rPr>
      <w:sz w:val="24"/>
    </w:rPr>
  </w:style>
  <w:style w:type="paragraph" w:styleId="Heading1">
    <w:name w:val="heading 1"/>
    <w:aliases w:val="H1,Lev 1,lev1,Part,1,Chapter Heading,No numbers,h1,Header 1,II+,I,1st level,I1,Chapter title,l1,l1+toc 1,Level 11,Head 1,Head 11,Head 12,Head 111,Head 13,Head 112,Head 14,Head 113,Head 15,Head 114,Head 16,Head 115,Head 17,Head 116,Untertitel 1"/>
    <w:basedOn w:val="Normal"/>
    <w:next w:val="Normal"/>
    <w:link w:val="Heading1Char"/>
    <w:uiPriority w:val="99"/>
    <w:qFormat/>
    <w:rsid w:val="001235A7"/>
    <w:pPr>
      <w:keepNext/>
      <w:numPr>
        <w:numId w:val="6"/>
      </w:numPr>
      <w:jc w:val="both"/>
      <w:outlineLvl w:val="0"/>
    </w:pPr>
    <w:rPr>
      <w:rFonts w:ascii="Arial Black" w:eastAsia="Times New Roman" w:hAnsi="Arial Black"/>
      <w:sz w:val="20"/>
    </w:rPr>
  </w:style>
  <w:style w:type="paragraph" w:styleId="Heading2">
    <w:name w:val="heading 2"/>
    <w:aliases w:val="H2,subhead,h2,2,Header 2,H21,Heading 2 Hidden,Titre3,Proposal,Lev 2,lev2,sub-sect,section header,no section,21,sub-sect1,22,sub-sect2,23,sub-sect3,24,sub-sect4,25,sub-sect5,(1.1,1.2,1.3 etc),Chapter,1.Seite,Sub Heading,A,A.B.C.,l2,CHS,Header2"/>
    <w:basedOn w:val="Normal"/>
    <w:next w:val="Normal"/>
    <w:link w:val="Heading2Char"/>
    <w:uiPriority w:val="99"/>
    <w:qFormat/>
    <w:rsid w:val="001235A7"/>
    <w:pPr>
      <w:keepNext/>
      <w:numPr>
        <w:ilvl w:val="1"/>
        <w:numId w:val="6"/>
      </w:numPr>
      <w:jc w:val="both"/>
      <w:outlineLvl w:val="1"/>
    </w:pPr>
    <w:rPr>
      <w:rFonts w:ascii="Arial" w:eastAsia="Times New Roman" w:hAnsi="Arial"/>
      <w:b/>
      <w:sz w:val="20"/>
    </w:rPr>
  </w:style>
  <w:style w:type="paragraph" w:styleId="Heading4">
    <w:name w:val="heading 4"/>
    <w:aliases w:val="KJL:3rd Level"/>
    <w:basedOn w:val="Normal"/>
    <w:next w:val="Normal"/>
    <w:link w:val="Heading4Char"/>
    <w:uiPriority w:val="99"/>
    <w:qFormat/>
    <w:rsid w:val="001235A7"/>
    <w:pPr>
      <w:keepNext/>
      <w:numPr>
        <w:ilvl w:val="3"/>
        <w:numId w:val="6"/>
      </w:numPr>
      <w:jc w:val="center"/>
      <w:outlineLvl w:val="3"/>
    </w:pPr>
    <w:rPr>
      <w:rFonts w:ascii="Arial" w:eastAsia="Times New Roman" w:hAnsi="Arial"/>
      <w:sz w:val="20"/>
      <w:u w:val="single"/>
    </w:rPr>
  </w:style>
  <w:style w:type="paragraph" w:styleId="Heading5">
    <w:name w:val="heading 5"/>
    <w:basedOn w:val="Normal"/>
    <w:next w:val="Normal"/>
    <w:link w:val="Heading5Char"/>
    <w:uiPriority w:val="99"/>
    <w:qFormat/>
    <w:rsid w:val="001235A7"/>
    <w:pPr>
      <w:numPr>
        <w:ilvl w:val="4"/>
        <w:numId w:val="6"/>
      </w:numPr>
      <w:spacing w:before="240" w:after="60"/>
      <w:jc w:val="both"/>
      <w:outlineLvl w:val="4"/>
    </w:pPr>
    <w:rPr>
      <w:rFonts w:ascii="Arial" w:eastAsia="Times New Roman" w:hAnsi="Arial"/>
      <w:sz w:val="22"/>
    </w:rPr>
  </w:style>
  <w:style w:type="paragraph" w:styleId="Heading6">
    <w:name w:val="heading 6"/>
    <w:basedOn w:val="Normal"/>
    <w:next w:val="Normal"/>
    <w:link w:val="Heading6Char"/>
    <w:uiPriority w:val="99"/>
    <w:qFormat/>
    <w:rsid w:val="001235A7"/>
    <w:pPr>
      <w:numPr>
        <w:ilvl w:val="5"/>
        <w:numId w:val="6"/>
      </w:numPr>
      <w:spacing w:before="240" w:after="60"/>
      <w:jc w:val="both"/>
      <w:outlineLvl w:val="5"/>
    </w:pPr>
    <w:rPr>
      <w:rFonts w:ascii="Arial" w:eastAsia="Times New Roman" w:hAnsi="Arial"/>
      <w:i/>
      <w:sz w:val="22"/>
    </w:rPr>
  </w:style>
  <w:style w:type="paragraph" w:styleId="Heading7">
    <w:name w:val="heading 7"/>
    <w:basedOn w:val="Normal"/>
    <w:next w:val="Normal"/>
    <w:link w:val="Heading7Char"/>
    <w:uiPriority w:val="99"/>
    <w:qFormat/>
    <w:rsid w:val="001235A7"/>
    <w:pPr>
      <w:numPr>
        <w:ilvl w:val="6"/>
        <w:numId w:val="6"/>
      </w:numPr>
      <w:spacing w:before="240" w:after="60"/>
      <w:jc w:val="both"/>
      <w:outlineLvl w:val="6"/>
    </w:pPr>
    <w:rPr>
      <w:rFonts w:ascii="Arial" w:eastAsia="Times New Roman" w:hAnsi="Arial"/>
      <w:sz w:val="20"/>
    </w:rPr>
  </w:style>
  <w:style w:type="paragraph" w:styleId="Heading8">
    <w:name w:val="heading 8"/>
    <w:basedOn w:val="Normal"/>
    <w:next w:val="Normal"/>
    <w:link w:val="Heading8Char"/>
    <w:uiPriority w:val="99"/>
    <w:qFormat/>
    <w:rsid w:val="001235A7"/>
    <w:pPr>
      <w:numPr>
        <w:ilvl w:val="7"/>
        <w:numId w:val="6"/>
      </w:numPr>
      <w:spacing w:before="240" w:after="60"/>
      <w:jc w:val="both"/>
      <w:outlineLvl w:val="7"/>
    </w:pPr>
    <w:rPr>
      <w:rFonts w:ascii="Arial" w:eastAsia="Times New Roman" w:hAnsi="Arial"/>
      <w:i/>
      <w:sz w:val="20"/>
    </w:rPr>
  </w:style>
  <w:style w:type="paragraph" w:styleId="Heading9">
    <w:name w:val="heading 9"/>
    <w:basedOn w:val="Normal"/>
    <w:next w:val="Normal"/>
    <w:link w:val="Heading9Char"/>
    <w:uiPriority w:val="99"/>
    <w:qFormat/>
    <w:rsid w:val="001235A7"/>
    <w:pPr>
      <w:numPr>
        <w:ilvl w:val="8"/>
        <w:numId w:val="6"/>
      </w:numPr>
      <w:spacing w:before="240" w:after="60"/>
      <w:jc w:val="both"/>
      <w:outlineLvl w:val="8"/>
    </w:pPr>
    <w:rPr>
      <w:rFonts w:ascii="Arial" w:eastAsia="Times New Roman"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F7B20"/>
    <w:rPr>
      <w:color w:val="0000FF"/>
      <w:u w:val="single"/>
    </w:rPr>
  </w:style>
  <w:style w:type="character" w:styleId="FollowedHyperlink">
    <w:name w:val="FollowedHyperlink"/>
    <w:basedOn w:val="DefaultParagraphFont"/>
    <w:semiHidden/>
    <w:rsid w:val="003F7B20"/>
    <w:rPr>
      <w:color w:val="800080"/>
      <w:u w:val="single"/>
    </w:rPr>
  </w:style>
  <w:style w:type="paragraph" w:styleId="Header">
    <w:name w:val="header"/>
    <w:basedOn w:val="Normal"/>
    <w:link w:val="HeaderChar"/>
    <w:unhideWhenUsed/>
    <w:rsid w:val="00971B0F"/>
    <w:pPr>
      <w:tabs>
        <w:tab w:val="center" w:pos="4680"/>
        <w:tab w:val="right" w:pos="9360"/>
      </w:tabs>
    </w:pPr>
  </w:style>
  <w:style w:type="character" w:customStyle="1" w:styleId="HeaderChar">
    <w:name w:val="Header Char"/>
    <w:basedOn w:val="DefaultParagraphFont"/>
    <w:link w:val="Header"/>
    <w:rsid w:val="00971B0F"/>
    <w:rPr>
      <w:sz w:val="24"/>
    </w:rPr>
  </w:style>
  <w:style w:type="paragraph" w:styleId="Footer">
    <w:name w:val="footer"/>
    <w:basedOn w:val="Normal"/>
    <w:link w:val="FooterChar"/>
    <w:unhideWhenUsed/>
    <w:rsid w:val="00971B0F"/>
    <w:pPr>
      <w:tabs>
        <w:tab w:val="center" w:pos="4680"/>
        <w:tab w:val="right" w:pos="9360"/>
      </w:tabs>
    </w:pPr>
  </w:style>
  <w:style w:type="character" w:customStyle="1" w:styleId="FooterChar">
    <w:name w:val="Footer Char"/>
    <w:basedOn w:val="DefaultParagraphFont"/>
    <w:link w:val="Footer"/>
    <w:rsid w:val="00971B0F"/>
    <w:rPr>
      <w:sz w:val="24"/>
    </w:rPr>
  </w:style>
  <w:style w:type="paragraph" w:customStyle="1" w:styleId="SignatureCompany">
    <w:name w:val="Signature Company"/>
    <w:basedOn w:val="Signature"/>
    <w:rsid w:val="00C673E7"/>
  </w:style>
  <w:style w:type="paragraph" w:styleId="Signature">
    <w:name w:val="Signature"/>
    <w:basedOn w:val="Normal"/>
    <w:link w:val="SignatureChar"/>
    <w:uiPriority w:val="99"/>
    <w:semiHidden/>
    <w:unhideWhenUsed/>
    <w:rsid w:val="00C673E7"/>
    <w:pPr>
      <w:ind w:left="4320"/>
    </w:pPr>
  </w:style>
  <w:style w:type="character" w:customStyle="1" w:styleId="SignatureChar">
    <w:name w:val="Signature Char"/>
    <w:basedOn w:val="DefaultParagraphFont"/>
    <w:link w:val="Signature"/>
    <w:uiPriority w:val="99"/>
    <w:semiHidden/>
    <w:rsid w:val="00C673E7"/>
    <w:rPr>
      <w:sz w:val="24"/>
    </w:rPr>
  </w:style>
  <w:style w:type="paragraph" w:styleId="ListParagraph">
    <w:name w:val="List Paragraph"/>
    <w:basedOn w:val="Normal"/>
    <w:uiPriority w:val="34"/>
    <w:qFormat/>
    <w:rsid w:val="001A6852"/>
    <w:pPr>
      <w:ind w:left="720"/>
      <w:contextualSpacing/>
    </w:pPr>
    <w:rPr>
      <w:rFonts w:ascii="Times New Roman" w:eastAsia="Times New Roman" w:hAnsi="Times New Roman"/>
      <w:szCs w:val="24"/>
    </w:rPr>
  </w:style>
  <w:style w:type="paragraph" w:customStyle="1" w:styleId="1BodyText">
    <w:name w:val="1. Body Text"/>
    <w:basedOn w:val="Normal"/>
    <w:rsid w:val="00EF6480"/>
    <w:pPr>
      <w:spacing w:line="260" w:lineRule="exact"/>
    </w:pPr>
    <w:rPr>
      <w:rFonts w:ascii="Times New Roman" w:eastAsia="Times New Roman" w:hAnsi="Times New Roman"/>
      <w:sz w:val="22"/>
      <w:lang w:val="en-GB"/>
    </w:rPr>
  </w:style>
  <w:style w:type="paragraph" w:styleId="BalloonText">
    <w:name w:val="Balloon Text"/>
    <w:basedOn w:val="Normal"/>
    <w:link w:val="BalloonTextChar"/>
    <w:uiPriority w:val="99"/>
    <w:semiHidden/>
    <w:unhideWhenUsed/>
    <w:rsid w:val="00BE0D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0D76"/>
    <w:rPr>
      <w:rFonts w:ascii="Lucida Grande" w:hAnsi="Lucida Grande" w:cs="Lucida Grande"/>
      <w:sz w:val="18"/>
      <w:szCs w:val="18"/>
    </w:rPr>
  </w:style>
  <w:style w:type="paragraph" w:styleId="NoSpacing">
    <w:name w:val="No Spacing"/>
    <w:qFormat/>
    <w:rsid w:val="00BE0D76"/>
    <w:rPr>
      <w:rFonts w:ascii="Times New Roman" w:eastAsia="Times New Roman" w:hAnsi="Times New Roman"/>
      <w:b/>
      <w:bCs/>
      <w:color w:val="000000"/>
      <w:sz w:val="24"/>
      <w:szCs w:val="24"/>
    </w:rPr>
  </w:style>
  <w:style w:type="character" w:customStyle="1" w:styleId="Heading1Char">
    <w:name w:val="Heading 1 Char"/>
    <w:aliases w:val="H1 Char,Lev 1 Char,lev1 Char,Part Char,1 Char,Chapter Heading Char,No numbers Char,h1 Char,Header 1 Char,II+ Char,I Char,1st level Char,I1 Char,Chapter title Char,l1 Char,l1+toc 1 Char,Level 11 Char,Head 1 Char,Head 11 Char,Head 12 Char"/>
    <w:basedOn w:val="DefaultParagraphFont"/>
    <w:link w:val="Heading1"/>
    <w:uiPriority w:val="99"/>
    <w:rsid w:val="001235A7"/>
    <w:rPr>
      <w:rFonts w:ascii="Arial Black" w:eastAsia="Times New Roman" w:hAnsi="Arial Black"/>
    </w:rPr>
  </w:style>
  <w:style w:type="character" w:customStyle="1" w:styleId="Heading2Char">
    <w:name w:val="Heading 2 Char"/>
    <w:aliases w:val="H2 Char,subhead Char,h2 Char,2 Char,Header 2 Char,H21 Char,Heading 2 Hidden Char,Titre3 Char,Proposal Char,Lev 2 Char,lev2 Char,sub-sect Char,section header Char,no section Char,21 Char,sub-sect1 Char,22 Char,sub-sect2 Char,23 Char,A Char"/>
    <w:basedOn w:val="DefaultParagraphFont"/>
    <w:link w:val="Heading2"/>
    <w:uiPriority w:val="99"/>
    <w:rsid w:val="001235A7"/>
    <w:rPr>
      <w:rFonts w:ascii="Arial" w:eastAsia="Times New Roman" w:hAnsi="Arial"/>
      <w:b/>
    </w:rPr>
  </w:style>
  <w:style w:type="character" w:customStyle="1" w:styleId="Heading4Char">
    <w:name w:val="Heading 4 Char"/>
    <w:aliases w:val="KJL:3rd Level Char"/>
    <w:basedOn w:val="DefaultParagraphFont"/>
    <w:link w:val="Heading4"/>
    <w:uiPriority w:val="99"/>
    <w:rsid w:val="001235A7"/>
    <w:rPr>
      <w:rFonts w:ascii="Arial" w:eastAsia="Times New Roman" w:hAnsi="Arial"/>
      <w:u w:val="single"/>
    </w:rPr>
  </w:style>
  <w:style w:type="character" w:customStyle="1" w:styleId="Heading5Char">
    <w:name w:val="Heading 5 Char"/>
    <w:basedOn w:val="DefaultParagraphFont"/>
    <w:link w:val="Heading5"/>
    <w:uiPriority w:val="99"/>
    <w:rsid w:val="001235A7"/>
    <w:rPr>
      <w:rFonts w:ascii="Arial" w:eastAsia="Times New Roman" w:hAnsi="Arial"/>
      <w:sz w:val="22"/>
    </w:rPr>
  </w:style>
  <w:style w:type="character" w:customStyle="1" w:styleId="Heading6Char">
    <w:name w:val="Heading 6 Char"/>
    <w:basedOn w:val="DefaultParagraphFont"/>
    <w:link w:val="Heading6"/>
    <w:uiPriority w:val="99"/>
    <w:rsid w:val="001235A7"/>
    <w:rPr>
      <w:rFonts w:ascii="Arial" w:eastAsia="Times New Roman" w:hAnsi="Arial"/>
      <w:i/>
      <w:sz w:val="22"/>
    </w:rPr>
  </w:style>
  <w:style w:type="character" w:customStyle="1" w:styleId="Heading7Char">
    <w:name w:val="Heading 7 Char"/>
    <w:basedOn w:val="DefaultParagraphFont"/>
    <w:link w:val="Heading7"/>
    <w:uiPriority w:val="99"/>
    <w:rsid w:val="001235A7"/>
    <w:rPr>
      <w:rFonts w:ascii="Arial" w:eastAsia="Times New Roman" w:hAnsi="Arial"/>
    </w:rPr>
  </w:style>
  <w:style w:type="character" w:customStyle="1" w:styleId="Heading8Char">
    <w:name w:val="Heading 8 Char"/>
    <w:basedOn w:val="DefaultParagraphFont"/>
    <w:link w:val="Heading8"/>
    <w:uiPriority w:val="99"/>
    <w:rsid w:val="001235A7"/>
    <w:rPr>
      <w:rFonts w:ascii="Arial" w:eastAsia="Times New Roman" w:hAnsi="Arial"/>
      <w:i/>
    </w:rPr>
  </w:style>
  <w:style w:type="character" w:customStyle="1" w:styleId="Heading9Char">
    <w:name w:val="Heading 9 Char"/>
    <w:basedOn w:val="DefaultParagraphFont"/>
    <w:link w:val="Heading9"/>
    <w:uiPriority w:val="99"/>
    <w:rsid w:val="001235A7"/>
    <w:rPr>
      <w:rFonts w:ascii="Arial" w:eastAsia="Times New Roman" w:hAnsi="Arial"/>
      <w:b/>
      <w:i/>
      <w:sz w:val="18"/>
    </w:rPr>
  </w:style>
  <w:style w:type="paragraph" w:styleId="BodyTextIndent">
    <w:name w:val="Body Text Indent"/>
    <w:basedOn w:val="Normal"/>
    <w:link w:val="BodyTextIndentChar"/>
    <w:rsid w:val="001235A7"/>
    <w:pPr>
      <w:spacing w:after="120"/>
      <w:ind w:left="360"/>
    </w:pPr>
    <w:rPr>
      <w:rFonts w:ascii="Arial" w:eastAsia="Times New Roman" w:hAnsi="Arial"/>
      <w:szCs w:val="24"/>
    </w:rPr>
  </w:style>
  <w:style w:type="character" w:customStyle="1" w:styleId="BodyTextIndentChar">
    <w:name w:val="Body Text Indent Char"/>
    <w:basedOn w:val="DefaultParagraphFont"/>
    <w:link w:val="BodyTextIndent"/>
    <w:rsid w:val="001235A7"/>
    <w:rPr>
      <w:rFonts w:ascii="Arial" w:eastAsia="Times New Roman" w:hAnsi="Arial"/>
      <w:sz w:val="24"/>
      <w:szCs w:val="24"/>
    </w:rPr>
  </w:style>
  <w:style w:type="paragraph" w:styleId="PlainText">
    <w:name w:val="Plain Text"/>
    <w:basedOn w:val="Normal"/>
    <w:link w:val="PlainTextChar"/>
    <w:unhideWhenUsed/>
    <w:rsid w:val="00BC2F03"/>
    <w:rPr>
      <w:rFonts w:ascii="Consolas" w:eastAsiaTheme="minorHAnsi" w:hAnsi="Consolas"/>
      <w:sz w:val="21"/>
      <w:szCs w:val="21"/>
    </w:rPr>
  </w:style>
  <w:style w:type="character" w:customStyle="1" w:styleId="PlainTextChar">
    <w:name w:val="Plain Text Char"/>
    <w:basedOn w:val="DefaultParagraphFont"/>
    <w:link w:val="PlainText"/>
    <w:rsid w:val="00BC2F03"/>
    <w:rPr>
      <w:rFonts w:ascii="Consolas" w:eastAsiaTheme="minorHAnsi" w:hAnsi="Consolas"/>
      <w:sz w:val="21"/>
      <w:szCs w:val="21"/>
    </w:rPr>
  </w:style>
  <w:style w:type="paragraph" w:customStyle="1" w:styleId="RFP11">
    <w:name w:val="RFP1_1"/>
    <w:rsid w:val="00BC2F03"/>
    <w:pPr>
      <w:spacing w:after="240"/>
      <w:ind w:left="720"/>
    </w:pPr>
    <w:rPr>
      <w:rFonts w:ascii="Times New Roman" w:eastAsia="Times New Roman" w:hAnsi="Times New Roman"/>
      <w:snapToGrid w:val="0"/>
      <w:color w:val="000000"/>
    </w:rPr>
  </w:style>
  <w:style w:type="paragraph" w:styleId="NormalWeb">
    <w:name w:val="Normal (Web)"/>
    <w:basedOn w:val="Normal"/>
    <w:uiPriority w:val="99"/>
    <w:unhideWhenUsed/>
    <w:rsid w:val="001777E5"/>
    <w:pPr>
      <w:spacing w:before="100" w:beforeAutospacing="1" w:after="100" w:afterAutospacing="1"/>
    </w:pPr>
    <w:rPr>
      <w:rFonts w:ascii="Times New Roman" w:eastAsia="Times New Roman" w:hAnsi="Times New Roman"/>
      <w:szCs w:val="24"/>
    </w:rPr>
  </w:style>
  <w:style w:type="paragraph" w:customStyle="1" w:styleId="Definitions">
    <w:name w:val="Definitions"/>
    <w:basedOn w:val="Normal"/>
    <w:rsid w:val="002F7361"/>
    <w:pPr>
      <w:tabs>
        <w:tab w:val="left" w:pos="709"/>
      </w:tabs>
      <w:spacing w:after="120" w:line="300" w:lineRule="atLeast"/>
      <w:ind w:left="720"/>
      <w:jc w:val="both"/>
    </w:pPr>
    <w:rPr>
      <w:rFonts w:ascii="Times New Roman" w:eastAsia="Times New Roman" w:hAnsi="Times New Roman"/>
      <w:sz w:val="22"/>
      <w:lang w:val="en-GB"/>
    </w:rPr>
  </w:style>
  <w:style w:type="character" w:customStyle="1" w:styleId="Defterm">
    <w:name w:val="Defterm"/>
    <w:rsid w:val="002F7361"/>
    <w:rPr>
      <w:b/>
      <w:color w:val="000000"/>
      <w:sz w:val="22"/>
    </w:rPr>
  </w:style>
  <w:style w:type="paragraph" w:styleId="ListBullet">
    <w:name w:val="List Bullet"/>
    <w:basedOn w:val="Normal"/>
    <w:autoRedefine/>
    <w:rsid w:val="009E419C"/>
    <w:pPr>
      <w:widowControl w:val="0"/>
      <w:numPr>
        <w:ilvl w:val="1"/>
        <w:numId w:val="42"/>
      </w:numPr>
      <w:tabs>
        <w:tab w:val="left" w:pos="0"/>
      </w:tabs>
      <w:spacing w:after="120" w:line="280" w:lineRule="exact"/>
      <w:ind w:left="900"/>
      <w:jc w:val="both"/>
    </w:pPr>
    <w:rPr>
      <w:rFonts w:ascii="Constantia" w:eastAsia="Times New Roman" w:hAnsi="Constantia" w:cstheme="minorHAnsi"/>
      <w:sz w:val="20"/>
    </w:rPr>
  </w:style>
  <w:style w:type="paragraph" w:styleId="DocumentMap">
    <w:name w:val="Document Map"/>
    <w:basedOn w:val="Normal"/>
    <w:link w:val="DocumentMapChar"/>
    <w:uiPriority w:val="99"/>
    <w:semiHidden/>
    <w:unhideWhenUsed/>
    <w:rsid w:val="00A81234"/>
    <w:rPr>
      <w:rFonts w:ascii="Times New Roman" w:hAnsi="Times New Roman"/>
      <w:szCs w:val="24"/>
    </w:rPr>
  </w:style>
  <w:style w:type="character" w:customStyle="1" w:styleId="DocumentMapChar">
    <w:name w:val="Document Map Char"/>
    <w:basedOn w:val="DefaultParagraphFont"/>
    <w:link w:val="DocumentMap"/>
    <w:uiPriority w:val="99"/>
    <w:semiHidden/>
    <w:rsid w:val="00A81234"/>
    <w:rPr>
      <w:rFonts w:ascii="Times New Roman" w:hAnsi="Times New Roman"/>
      <w:sz w:val="24"/>
      <w:szCs w:val="24"/>
    </w:rPr>
  </w:style>
  <w:style w:type="paragraph" w:styleId="BodyTextIndent3">
    <w:name w:val="Body Text Indent 3"/>
    <w:basedOn w:val="Normal"/>
    <w:link w:val="BodyTextIndent3Char"/>
    <w:uiPriority w:val="99"/>
    <w:unhideWhenUsed/>
    <w:rsid w:val="00B340C2"/>
    <w:pPr>
      <w:spacing w:after="120"/>
      <w:ind w:left="360"/>
    </w:pPr>
    <w:rPr>
      <w:sz w:val="16"/>
      <w:szCs w:val="16"/>
    </w:rPr>
  </w:style>
  <w:style w:type="character" w:customStyle="1" w:styleId="BodyTextIndent3Char">
    <w:name w:val="Body Text Indent 3 Char"/>
    <w:basedOn w:val="DefaultParagraphFont"/>
    <w:link w:val="BodyTextIndent3"/>
    <w:uiPriority w:val="99"/>
    <w:rsid w:val="00B340C2"/>
    <w:rPr>
      <w:sz w:val="16"/>
      <w:szCs w:val="16"/>
    </w:rPr>
  </w:style>
  <w:style w:type="table" w:styleId="TableGrid">
    <w:name w:val="Table Grid"/>
    <w:basedOn w:val="TableNormal"/>
    <w:uiPriority w:val="59"/>
    <w:rsid w:val="00B34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94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C6471-9182-4C4C-95EF-1C7F1048D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4E88615A</Template>
  <TotalTime>0</TotalTime>
  <Pages>10</Pages>
  <Words>3771</Words>
  <Characters>21495</Characters>
  <Application>Microsoft Office Word</Application>
  <DocSecurity>4</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TM Design</Company>
  <LinksUpToDate>false</LinksUpToDate>
  <CharactersWithSpaces>25216</CharactersWithSpaces>
  <SharedDoc>false</SharedDoc>
  <HLinks>
    <vt:vector size="6" baseType="variant">
      <vt:variant>
        <vt:i4>1507373</vt:i4>
      </vt:variant>
      <vt:variant>
        <vt:i4>0</vt:i4>
      </vt:variant>
      <vt:variant>
        <vt:i4>0</vt:i4>
      </vt:variant>
      <vt:variant>
        <vt:i4>5</vt:i4>
      </vt:variant>
      <vt:variant>
        <vt:lpwstr>mailto:webstore@gibbons.bm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lmatcham</dc:creator>
  <cp:lastModifiedBy>Germaine Trott</cp:lastModifiedBy>
  <cp:revision>2</cp:revision>
  <cp:lastPrinted>2018-11-08T21:10:00Z</cp:lastPrinted>
  <dcterms:created xsi:type="dcterms:W3CDTF">2019-02-22T20:07:00Z</dcterms:created>
  <dcterms:modified xsi:type="dcterms:W3CDTF">2019-02-22T20:07:00Z</dcterms:modified>
</cp:coreProperties>
</file>