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EE5" w:rsidRDefault="00E85EE5" w:rsidP="0018744B"/>
    <w:p w:rsidR="00025C93" w:rsidRPr="007619FE" w:rsidRDefault="008173DF" w:rsidP="0018744B">
      <w:r>
        <w:t xml:space="preserve">Ref: </w:t>
      </w:r>
      <w:r>
        <w:tab/>
      </w:r>
      <w:r w:rsidR="00173AAC">
        <w:t>RFP ICO007</w:t>
      </w:r>
    </w:p>
    <w:p w:rsidR="00AA1CFB" w:rsidRDefault="00337F16" w:rsidP="0018744B">
      <w:r>
        <w:t>5 January 2017</w:t>
      </w:r>
    </w:p>
    <w:p w:rsidR="00AA1CFB" w:rsidRPr="00E95C35" w:rsidRDefault="00AA1CFB" w:rsidP="00173AAC">
      <w:pPr>
        <w:tabs>
          <w:tab w:val="left" w:pos="3478"/>
        </w:tabs>
      </w:pPr>
      <w:r>
        <w:t>LETTER OF INVITATION</w:t>
      </w:r>
      <w:r w:rsidRPr="00E95C35">
        <w:t xml:space="preserve"> </w:t>
      </w:r>
      <w:r w:rsidR="00173AAC">
        <w:tab/>
      </w:r>
    </w:p>
    <w:p w:rsidR="006427C3" w:rsidRPr="007619FE" w:rsidRDefault="00AA1CFB" w:rsidP="0018744B">
      <w:r>
        <w:t xml:space="preserve">Re: </w:t>
      </w:r>
      <w:r w:rsidR="00D67676">
        <w:t xml:space="preserve">For the provision of Managed IT </w:t>
      </w:r>
      <w:r w:rsidR="00503DB1">
        <w:t>Service</w:t>
      </w:r>
      <w:r>
        <w:t xml:space="preserve"> for the Information Commissioner’s Office</w:t>
      </w:r>
      <w:r w:rsidR="00590C08">
        <w:tab/>
      </w:r>
    </w:p>
    <w:p w:rsidR="00806C8C" w:rsidRPr="00AA1CFB" w:rsidRDefault="004C36B2" w:rsidP="0018744B">
      <w:r w:rsidRPr="007619FE">
        <w:t>Dear</w:t>
      </w:r>
      <w:r w:rsidR="00AA6707" w:rsidRPr="007619FE">
        <w:t xml:space="preserve"> </w:t>
      </w:r>
      <w:r w:rsidR="00AA1CFB">
        <w:t>Respondents</w:t>
      </w:r>
    </w:p>
    <w:p w:rsidR="003424DC" w:rsidRDefault="005E18E7" w:rsidP="0018744B">
      <w:r>
        <w:t xml:space="preserve">The Information Commissioner’s Office (ICO) </w:t>
      </w:r>
      <w:r w:rsidR="0079183D">
        <w:t xml:space="preserve">is </w:t>
      </w:r>
      <w:r w:rsidR="003424DC">
        <w:t>issuin</w:t>
      </w:r>
      <w:r w:rsidR="00D67676">
        <w:t xml:space="preserve">g a Request for Proposals (RFP) </w:t>
      </w:r>
      <w:r w:rsidR="003424DC">
        <w:t xml:space="preserve">for </w:t>
      </w:r>
      <w:r w:rsidR="0079183D">
        <w:t>a</w:t>
      </w:r>
      <w:r>
        <w:t xml:space="preserve"> managed IT service, which includes Infrastructure as a Service (IaaS) cloud services and a choice of an IT partner to implement and support the selected IT platform. </w:t>
      </w:r>
      <w:r w:rsidR="003424DC">
        <w:t>The contract shall be for a period of one (1) year with the option to renew for a period not e</w:t>
      </w:r>
      <w:r w:rsidR="00791E4E">
        <w:t>xceeding three (3</w:t>
      </w:r>
      <w:r w:rsidR="003424DC">
        <w:t>) years.</w:t>
      </w:r>
    </w:p>
    <w:p w:rsidR="005E18E7" w:rsidRDefault="003424DC" w:rsidP="0018744B">
      <w:r>
        <w:t>The start date of the</w:t>
      </w:r>
      <w:r w:rsidR="00693E09">
        <w:t xml:space="preserve"> contract will be February 2017, contingent upon the completion of the bidding process.</w:t>
      </w:r>
    </w:p>
    <w:p w:rsidR="005E18E7" w:rsidRDefault="003424DC" w:rsidP="0018744B">
      <w:r>
        <w:t>Please find the</w:t>
      </w:r>
      <w:r w:rsidR="005B333E">
        <w:t xml:space="preserve"> attached RFP for a managed IT s</w:t>
      </w:r>
      <w:r>
        <w:t>ervice, which includes the instructions for the preparation and submission o</w:t>
      </w:r>
      <w:r w:rsidR="00ED4FF9">
        <w:t>f the proposals</w:t>
      </w:r>
      <w:r>
        <w:t>, t</w:t>
      </w:r>
      <w:r w:rsidR="00CF7229">
        <w:t>he rules that govern the procurement</w:t>
      </w:r>
      <w:r>
        <w:t xml:space="preserve"> process</w:t>
      </w:r>
      <w:r w:rsidR="00670354">
        <w:t>,</w:t>
      </w:r>
      <w:r>
        <w:t xml:space="preserve"> and the form of the agreement.</w:t>
      </w:r>
    </w:p>
    <w:p w:rsidR="002A4122" w:rsidRDefault="002A4122" w:rsidP="0018744B">
      <w:r>
        <w:t xml:space="preserve">All proposals must be submitted electronically to Tikitta Suhartono, at </w:t>
      </w:r>
      <w:hyperlink r:id="rId9" w:history="1">
        <w:r w:rsidRPr="003C47FF">
          <w:rPr>
            <w:rStyle w:val="Hyperlink"/>
          </w:rPr>
          <w:t>info@ico.bm</w:t>
        </w:r>
      </w:hyperlink>
      <w:r>
        <w:t>, and please state in the subject line ‘</w:t>
      </w:r>
      <w:r>
        <w:rPr>
          <w:b/>
        </w:rPr>
        <w:t>RFP ICO Managed IT Service’</w:t>
      </w:r>
      <w:r>
        <w:t xml:space="preserve">. All bids must be received no later than 15:00 hours </w:t>
      </w:r>
      <w:r w:rsidR="00820F23">
        <w:t>ADT</w:t>
      </w:r>
      <w:r w:rsidR="00C22E07">
        <w:t xml:space="preserve"> </w:t>
      </w:r>
      <w:r>
        <w:t xml:space="preserve">on </w:t>
      </w:r>
      <w:r w:rsidR="00820F23">
        <w:t>2 February 2017</w:t>
      </w:r>
      <w:r>
        <w:t>. Late submission will not be accepted.</w:t>
      </w:r>
    </w:p>
    <w:p w:rsidR="002A4122" w:rsidRDefault="002A4122" w:rsidP="0018744B">
      <w:r>
        <w:t>This invitation and the attached Request for Proposal (RFP</w:t>
      </w:r>
      <w:r w:rsidR="00944950">
        <w:t xml:space="preserve">) documents can be found on the Government of Bermuda procurement notices </w:t>
      </w:r>
      <w:r>
        <w:t>webpage along with any addendums.</w:t>
      </w:r>
    </w:p>
    <w:p w:rsidR="002A4122" w:rsidRDefault="002A4122" w:rsidP="0018744B">
      <w:r>
        <w:t xml:space="preserve">All communications must be directed to Tikitta Suhartono, at </w:t>
      </w:r>
      <w:hyperlink r:id="rId10" w:history="1">
        <w:r w:rsidRPr="003C47FF">
          <w:rPr>
            <w:rStyle w:val="Hyperlink"/>
          </w:rPr>
          <w:t>info@ico.bm</w:t>
        </w:r>
      </w:hyperlink>
      <w:r>
        <w:t>. This also includes all questions</w:t>
      </w:r>
      <w:r w:rsidR="007416F1">
        <w:t xml:space="preserve"> or inquiries regarding this RFP</w:t>
      </w:r>
      <w:r>
        <w:t>. For all inquiries, we ask that you clearly state in the subject line of the email ‘</w:t>
      </w:r>
      <w:r>
        <w:rPr>
          <w:b/>
        </w:rPr>
        <w:t>Enquiry – Managed IT Service</w:t>
      </w:r>
      <w:r>
        <w:t>’ and the area of concern in the body.</w:t>
      </w:r>
    </w:p>
    <w:p w:rsidR="002A4122" w:rsidRDefault="002A4122" w:rsidP="0018744B">
      <w:r>
        <w:t>This letter is not to be construed in any way as an offer to contract with your firm.</w:t>
      </w:r>
    </w:p>
    <w:p w:rsidR="006427C3" w:rsidRPr="007D0A5A" w:rsidRDefault="007D0A5A" w:rsidP="0018744B">
      <w:r>
        <w:t xml:space="preserve">Our </w:t>
      </w:r>
      <w:r>
        <w:rPr>
          <w:i/>
        </w:rPr>
        <w:t>Note on Contracting with the Information Commissioner</w:t>
      </w:r>
      <w:r w:rsidR="004C7403">
        <w:t xml:space="preserve"> is attached and contains helpful information about the ICO’s procurement process.</w:t>
      </w:r>
    </w:p>
    <w:p w:rsidR="002A4122" w:rsidRDefault="002A4122" w:rsidP="0018744B">
      <w:r>
        <w:t>We appreciate your interest in this invitation, and lo</w:t>
      </w:r>
      <w:r w:rsidR="00FF17D6">
        <w:t>ok forward to receiving your proposal</w:t>
      </w:r>
      <w:r>
        <w:t>.</w:t>
      </w:r>
    </w:p>
    <w:p w:rsidR="002A4122" w:rsidRDefault="002A4122" w:rsidP="0018744B"/>
    <w:p w:rsidR="002A4122" w:rsidRDefault="002A4122" w:rsidP="0018744B">
      <w:r>
        <w:t xml:space="preserve">Sincerely, </w:t>
      </w:r>
    </w:p>
    <w:p w:rsidR="002A4122" w:rsidRDefault="002A4122" w:rsidP="0018744B"/>
    <w:p w:rsidR="002A4122" w:rsidRDefault="0060030D" w:rsidP="00173AAC">
      <w:pPr>
        <w:spacing w:after="0"/>
      </w:pPr>
      <w:r>
        <w:t>Tikitta Suhartono</w:t>
      </w:r>
    </w:p>
    <w:p w:rsidR="0060030D" w:rsidRDefault="0060030D" w:rsidP="00173AAC">
      <w:pPr>
        <w:spacing w:after="0"/>
      </w:pPr>
      <w:r>
        <w:t>Office Manager</w:t>
      </w:r>
    </w:p>
    <w:p w:rsidR="001A510B" w:rsidRDefault="001A510B">
      <w:pPr>
        <w:spacing w:after="160" w:line="259" w:lineRule="auto"/>
      </w:pPr>
      <w:r>
        <w:br w:type="page"/>
      </w:r>
    </w:p>
    <w:sdt>
      <w:sdtPr>
        <w:rPr>
          <w:rFonts w:ascii="Calibri" w:eastAsia="Times" w:hAnsi="Calibri" w:cs="Times New Roman"/>
          <w:b w:val="0"/>
          <w:bCs w:val="0"/>
          <w:color w:val="auto"/>
          <w:sz w:val="24"/>
          <w:szCs w:val="20"/>
          <w:lang w:eastAsia="en-US"/>
        </w:rPr>
        <w:id w:val="-954101444"/>
        <w:docPartObj>
          <w:docPartGallery w:val="Table of Contents"/>
          <w:docPartUnique/>
        </w:docPartObj>
      </w:sdtPr>
      <w:sdtEndPr>
        <w:rPr>
          <w:noProof/>
        </w:rPr>
      </w:sdtEndPr>
      <w:sdtContent>
        <w:p w:rsidR="001A510B" w:rsidRDefault="001A510B">
          <w:pPr>
            <w:pStyle w:val="TOCHeading"/>
          </w:pPr>
          <w:r>
            <w:t>Table of Contents</w:t>
          </w:r>
        </w:p>
        <w:p w:rsidR="00BB5936" w:rsidRDefault="001A510B">
          <w:pPr>
            <w:pStyle w:val="TOC1"/>
            <w:tabs>
              <w:tab w:val="right" w:leader="dot" w:pos="10214"/>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71381722" w:history="1">
            <w:r w:rsidR="00BB5936" w:rsidRPr="00907817">
              <w:rPr>
                <w:rStyle w:val="Hyperlink"/>
                <w:noProof/>
              </w:rPr>
              <w:t>Instructions to Respondents</w:t>
            </w:r>
            <w:r w:rsidR="00BB5936">
              <w:rPr>
                <w:noProof/>
                <w:webHidden/>
              </w:rPr>
              <w:tab/>
            </w:r>
            <w:r w:rsidR="00BB5936">
              <w:rPr>
                <w:noProof/>
                <w:webHidden/>
              </w:rPr>
              <w:fldChar w:fldCharType="begin"/>
            </w:r>
            <w:r w:rsidR="00BB5936">
              <w:rPr>
                <w:noProof/>
                <w:webHidden/>
              </w:rPr>
              <w:instrText xml:space="preserve"> PAGEREF _Toc471381722 \h </w:instrText>
            </w:r>
            <w:r w:rsidR="00BB5936">
              <w:rPr>
                <w:noProof/>
                <w:webHidden/>
              </w:rPr>
            </w:r>
            <w:r w:rsidR="00BB5936">
              <w:rPr>
                <w:noProof/>
                <w:webHidden/>
              </w:rPr>
              <w:fldChar w:fldCharType="separate"/>
            </w:r>
            <w:r w:rsidR="00BB5936">
              <w:rPr>
                <w:noProof/>
                <w:webHidden/>
              </w:rPr>
              <w:t>3</w:t>
            </w:r>
            <w:r w:rsidR="00BB5936">
              <w:rPr>
                <w:noProof/>
                <w:webHidden/>
              </w:rPr>
              <w:fldChar w:fldCharType="end"/>
            </w:r>
          </w:hyperlink>
        </w:p>
        <w:p w:rsidR="00BB5936" w:rsidRDefault="00BB5936">
          <w:pPr>
            <w:pStyle w:val="TOC2"/>
            <w:tabs>
              <w:tab w:val="right" w:leader="dot" w:pos="10214"/>
            </w:tabs>
            <w:rPr>
              <w:rFonts w:asciiTheme="minorHAnsi" w:eastAsiaTheme="minorEastAsia" w:hAnsiTheme="minorHAnsi" w:cstheme="minorBidi"/>
              <w:noProof/>
              <w:sz w:val="22"/>
              <w:szCs w:val="22"/>
            </w:rPr>
          </w:pPr>
          <w:hyperlink w:anchor="_Toc471381723" w:history="1">
            <w:r w:rsidRPr="00907817">
              <w:rPr>
                <w:rStyle w:val="Hyperlink"/>
                <w:noProof/>
              </w:rPr>
              <w:t>Public Access to Information</w:t>
            </w:r>
            <w:r>
              <w:rPr>
                <w:noProof/>
                <w:webHidden/>
              </w:rPr>
              <w:tab/>
            </w:r>
            <w:r>
              <w:rPr>
                <w:noProof/>
                <w:webHidden/>
              </w:rPr>
              <w:fldChar w:fldCharType="begin"/>
            </w:r>
            <w:r>
              <w:rPr>
                <w:noProof/>
                <w:webHidden/>
              </w:rPr>
              <w:instrText xml:space="preserve"> PAGEREF _Toc471381723 \h </w:instrText>
            </w:r>
            <w:r>
              <w:rPr>
                <w:noProof/>
                <w:webHidden/>
              </w:rPr>
            </w:r>
            <w:r>
              <w:rPr>
                <w:noProof/>
                <w:webHidden/>
              </w:rPr>
              <w:fldChar w:fldCharType="separate"/>
            </w:r>
            <w:r>
              <w:rPr>
                <w:noProof/>
                <w:webHidden/>
              </w:rPr>
              <w:t>3</w:t>
            </w:r>
            <w:r>
              <w:rPr>
                <w:noProof/>
                <w:webHidden/>
              </w:rPr>
              <w:fldChar w:fldCharType="end"/>
            </w:r>
          </w:hyperlink>
        </w:p>
        <w:p w:rsidR="00BB5936" w:rsidRDefault="00BB5936">
          <w:pPr>
            <w:pStyle w:val="TOC2"/>
            <w:tabs>
              <w:tab w:val="right" w:leader="dot" w:pos="10214"/>
            </w:tabs>
            <w:rPr>
              <w:rFonts w:asciiTheme="minorHAnsi" w:eastAsiaTheme="minorEastAsia" w:hAnsiTheme="minorHAnsi" w:cstheme="minorBidi"/>
              <w:noProof/>
              <w:sz w:val="22"/>
              <w:szCs w:val="22"/>
            </w:rPr>
          </w:pPr>
          <w:hyperlink w:anchor="_Toc471381724" w:history="1">
            <w:r w:rsidRPr="00907817">
              <w:rPr>
                <w:rStyle w:val="Hyperlink"/>
                <w:noProof/>
              </w:rPr>
              <w:t>Executive Summary</w:t>
            </w:r>
            <w:r>
              <w:rPr>
                <w:noProof/>
                <w:webHidden/>
              </w:rPr>
              <w:tab/>
            </w:r>
            <w:r>
              <w:rPr>
                <w:noProof/>
                <w:webHidden/>
              </w:rPr>
              <w:fldChar w:fldCharType="begin"/>
            </w:r>
            <w:r>
              <w:rPr>
                <w:noProof/>
                <w:webHidden/>
              </w:rPr>
              <w:instrText xml:space="preserve"> PAGEREF _Toc471381724 \h </w:instrText>
            </w:r>
            <w:r>
              <w:rPr>
                <w:noProof/>
                <w:webHidden/>
              </w:rPr>
            </w:r>
            <w:r>
              <w:rPr>
                <w:noProof/>
                <w:webHidden/>
              </w:rPr>
              <w:fldChar w:fldCharType="separate"/>
            </w:r>
            <w:r>
              <w:rPr>
                <w:noProof/>
                <w:webHidden/>
              </w:rPr>
              <w:t>3</w:t>
            </w:r>
            <w:r>
              <w:rPr>
                <w:noProof/>
                <w:webHidden/>
              </w:rPr>
              <w:fldChar w:fldCharType="end"/>
            </w:r>
          </w:hyperlink>
        </w:p>
        <w:p w:rsidR="00BB5936" w:rsidRDefault="00BB5936">
          <w:pPr>
            <w:pStyle w:val="TOC2"/>
            <w:tabs>
              <w:tab w:val="right" w:leader="dot" w:pos="10214"/>
            </w:tabs>
            <w:rPr>
              <w:rFonts w:asciiTheme="minorHAnsi" w:eastAsiaTheme="minorEastAsia" w:hAnsiTheme="minorHAnsi" w:cstheme="minorBidi"/>
              <w:noProof/>
              <w:sz w:val="22"/>
              <w:szCs w:val="22"/>
            </w:rPr>
          </w:pPr>
          <w:hyperlink w:anchor="_Toc471381725" w:history="1">
            <w:r w:rsidRPr="00907817">
              <w:rPr>
                <w:rStyle w:val="Hyperlink"/>
                <w:noProof/>
              </w:rPr>
              <w:t>Submission Deadline</w:t>
            </w:r>
            <w:r>
              <w:rPr>
                <w:noProof/>
                <w:webHidden/>
              </w:rPr>
              <w:tab/>
            </w:r>
            <w:r>
              <w:rPr>
                <w:noProof/>
                <w:webHidden/>
              </w:rPr>
              <w:fldChar w:fldCharType="begin"/>
            </w:r>
            <w:r>
              <w:rPr>
                <w:noProof/>
                <w:webHidden/>
              </w:rPr>
              <w:instrText xml:space="preserve"> PAGEREF _Toc471381725 \h </w:instrText>
            </w:r>
            <w:r>
              <w:rPr>
                <w:noProof/>
                <w:webHidden/>
              </w:rPr>
            </w:r>
            <w:r>
              <w:rPr>
                <w:noProof/>
                <w:webHidden/>
              </w:rPr>
              <w:fldChar w:fldCharType="separate"/>
            </w:r>
            <w:r>
              <w:rPr>
                <w:noProof/>
                <w:webHidden/>
              </w:rPr>
              <w:t>3</w:t>
            </w:r>
            <w:r>
              <w:rPr>
                <w:noProof/>
                <w:webHidden/>
              </w:rPr>
              <w:fldChar w:fldCharType="end"/>
            </w:r>
          </w:hyperlink>
        </w:p>
        <w:p w:rsidR="00BB5936" w:rsidRDefault="00BB5936">
          <w:pPr>
            <w:pStyle w:val="TOC2"/>
            <w:tabs>
              <w:tab w:val="right" w:leader="dot" w:pos="10214"/>
            </w:tabs>
            <w:rPr>
              <w:rFonts w:asciiTheme="minorHAnsi" w:eastAsiaTheme="minorEastAsia" w:hAnsiTheme="minorHAnsi" w:cstheme="minorBidi"/>
              <w:noProof/>
              <w:sz w:val="22"/>
              <w:szCs w:val="22"/>
            </w:rPr>
          </w:pPr>
          <w:hyperlink w:anchor="_Toc471381726" w:history="1">
            <w:r w:rsidRPr="00907817">
              <w:rPr>
                <w:rStyle w:val="Hyperlink"/>
                <w:noProof/>
              </w:rPr>
              <w:t>Summary of Key Dates</w:t>
            </w:r>
            <w:r>
              <w:rPr>
                <w:noProof/>
                <w:webHidden/>
              </w:rPr>
              <w:tab/>
            </w:r>
            <w:r>
              <w:rPr>
                <w:noProof/>
                <w:webHidden/>
              </w:rPr>
              <w:fldChar w:fldCharType="begin"/>
            </w:r>
            <w:r>
              <w:rPr>
                <w:noProof/>
                <w:webHidden/>
              </w:rPr>
              <w:instrText xml:space="preserve"> PAGEREF _Toc471381726 \h </w:instrText>
            </w:r>
            <w:r>
              <w:rPr>
                <w:noProof/>
                <w:webHidden/>
              </w:rPr>
            </w:r>
            <w:r>
              <w:rPr>
                <w:noProof/>
                <w:webHidden/>
              </w:rPr>
              <w:fldChar w:fldCharType="separate"/>
            </w:r>
            <w:r>
              <w:rPr>
                <w:noProof/>
                <w:webHidden/>
              </w:rPr>
              <w:t>3</w:t>
            </w:r>
            <w:r>
              <w:rPr>
                <w:noProof/>
                <w:webHidden/>
              </w:rPr>
              <w:fldChar w:fldCharType="end"/>
            </w:r>
          </w:hyperlink>
        </w:p>
        <w:p w:rsidR="00BB5936" w:rsidRDefault="00BB5936">
          <w:pPr>
            <w:pStyle w:val="TOC2"/>
            <w:tabs>
              <w:tab w:val="right" w:leader="dot" w:pos="10214"/>
            </w:tabs>
            <w:rPr>
              <w:rFonts w:asciiTheme="minorHAnsi" w:eastAsiaTheme="minorEastAsia" w:hAnsiTheme="minorHAnsi" w:cstheme="minorBidi"/>
              <w:noProof/>
              <w:sz w:val="22"/>
              <w:szCs w:val="22"/>
            </w:rPr>
          </w:pPr>
          <w:hyperlink w:anchor="_Toc471381727" w:history="1">
            <w:r w:rsidRPr="00907817">
              <w:rPr>
                <w:rStyle w:val="Hyperlink"/>
                <w:noProof/>
              </w:rPr>
              <w:t>Submission requirements</w:t>
            </w:r>
            <w:r>
              <w:rPr>
                <w:noProof/>
                <w:webHidden/>
              </w:rPr>
              <w:tab/>
            </w:r>
            <w:r>
              <w:rPr>
                <w:noProof/>
                <w:webHidden/>
              </w:rPr>
              <w:fldChar w:fldCharType="begin"/>
            </w:r>
            <w:r>
              <w:rPr>
                <w:noProof/>
                <w:webHidden/>
              </w:rPr>
              <w:instrText xml:space="preserve"> PAGEREF _Toc471381727 \h </w:instrText>
            </w:r>
            <w:r>
              <w:rPr>
                <w:noProof/>
                <w:webHidden/>
              </w:rPr>
            </w:r>
            <w:r>
              <w:rPr>
                <w:noProof/>
                <w:webHidden/>
              </w:rPr>
              <w:fldChar w:fldCharType="separate"/>
            </w:r>
            <w:r>
              <w:rPr>
                <w:noProof/>
                <w:webHidden/>
              </w:rPr>
              <w:t>4</w:t>
            </w:r>
            <w:r>
              <w:rPr>
                <w:noProof/>
                <w:webHidden/>
              </w:rPr>
              <w:fldChar w:fldCharType="end"/>
            </w:r>
          </w:hyperlink>
        </w:p>
        <w:p w:rsidR="00BB5936" w:rsidRDefault="00BB5936">
          <w:pPr>
            <w:pStyle w:val="TOC2"/>
            <w:tabs>
              <w:tab w:val="right" w:leader="dot" w:pos="10214"/>
            </w:tabs>
            <w:rPr>
              <w:rFonts w:asciiTheme="minorHAnsi" w:eastAsiaTheme="minorEastAsia" w:hAnsiTheme="minorHAnsi" w:cstheme="minorBidi"/>
              <w:noProof/>
              <w:sz w:val="22"/>
              <w:szCs w:val="22"/>
            </w:rPr>
          </w:pPr>
          <w:hyperlink w:anchor="_Toc471381728" w:history="1">
            <w:r w:rsidRPr="00907817">
              <w:rPr>
                <w:rStyle w:val="Hyperlink"/>
                <w:noProof/>
              </w:rPr>
              <w:t>Cost related to proposal preparation and submission</w:t>
            </w:r>
            <w:r>
              <w:rPr>
                <w:noProof/>
                <w:webHidden/>
              </w:rPr>
              <w:tab/>
            </w:r>
            <w:r>
              <w:rPr>
                <w:noProof/>
                <w:webHidden/>
              </w:rPr>
              <w:fldChar w:fldCharType="begin"/>
            </w:r>
            <w:r>
              <w:rPr>
                <w:noProof/>
                <w:webHidden/>
              </w:rPr>
              <w:instrText xml:space="preserve"> PAGEREF _Toc471381728 \h </w:instrText>
            </w:r>
            <w:r>
              <w:rPr>
                <w:noProof/>
                <w:webHidden/>
              </w:rPr>
            </w:r>
            <w:r>
              <w:rPr>
                <w:noProof/>
                <w:webHidden/>
              </w:rPr>
              <w:fldChar w:fldCharType="separate"/>
            </w:r>
            <w:r>
              <w:rPr>
                <w:noProof/>
                <w:webHidden/>
              </w:rPr>
              <w:t>6</w:t>
            </w:r>
            <w:r>
              <w:rPr>
                <w:noProof/>
                <w:webHidden/>
              </w:rPr>
              <w:fldChar w:fldCharType="end"/>
            </w:r>
          </w:hyperlink>
        </w:p>
        <w:p w:rsidR="00BB5936" w:rsidRDefault="00BB5936">
          <w:pPr>
            <w:pStyle w:val="TOC2"/>
            <w:tabs>
              <w:tab w:val="right" w:leader="dot" w:pos="10214"/>
            </w:tabs>
            <w:rPr>
              <w:rFonts w:asciiTheme="minorHAnsi" w:eastAsiaTheme="minorEastAsia" w:hAnsiTheme="minorHAnsi" w:cstheme="minorBidi"/>
              <w:noProof/>
              <w:sz w:val="22"/>
              <w:szCs w:val="22"/>
            </w:rPr>
          </w:pPr>
          <w:hyperlink w:anchor="_Toc471381729" w:history="1">
            <w:r w:rsidRPr="00907817">
              <w:rPr>
                <w:rStyle w:val="Hyperlink"/>
                <w:noProof/>
              </w:rPr>
              <w:t>Respondent’s responsibility and clarification questions</w:t>
            </w:r>
            <w:r>
              <w:rPr>
                <w:noProof/>
                <w:webHidden/>
              </w:rPr>
              <w:tab/>
            </w:r>
            <w:r>
              <w:rPr>
                <w:noProof/>
                <w:webHidden/>
              </w:rPr>
              <w:fldChar w:fldCharType="begin"/>
            </w:r>
            <w:r>
              <w:rPr>
                <w:noProof/>
                <w:webHidden/>
              </w:rPr>
              <w:instrText xml:space="preserve"> PAGEREF _Toc471381729 \h </w:instrText>
            </w:r>
            <w:r>
              <w:rPr>
                <w:noProof/>
                <w:webHidden/>
              </w:rPr>
            </w:r>
            <w:r>
              <w:rPr>
                <w:noProof/>
                <w:webHidden/>
              </w:rPr>
              <w:fldChar w:fldCharType="separate"/>
            </w:r>
            <w:r>
              <w:rPr>
                <w:noProof/>
                <w:webHidden/>
              </w:rPr>
              <w:t>6</w:t>
            </w:r>
            <w:r>
              <w:rPr>
                <w:noProof/>
                <w:webHidden/>
              </w:rPr>
              <w:fldChar w:fldCharType="end"/>
            </w:r>
          </w:hyperlink>
        </w:p>
        <w:p w:rsidR="00BB5936" w:rsidRDefault="00BB5936">
          <w:pPr>
            <w:pStyle w:val="TOC2"/>
            <w:tabs>
              <w:tab w:val="right" w:leader="dot" w:pos="10214"/>
            </w:tabs>
            <w:rPr>
              <w:rFonts w:asciiTheme="minorHAnsi" w:eastAsiaTheme="minorEastAsia" w:hAnsiTheme="minorHAnsi" w:cstheme="minorBidi"/>
              <w:noProof/>
              <w:sz w:val="22"/>
              <w:szCs w:val="22"/>
            </w:rPr>
          </w:pPr>
          <w:hyperlink w:anchor="_Toc471381730" w:history="1">
            <w:r w:rsidRPr="00907817">
              <w:rPr>
                <w:rStyle w:val="Hyperlink"/>
                <w:noProof/>
              </w:rPr>
              <w:t>Non-collusion</w:t>
            </w:r>
            <w:r>
              <w:rPr>
                <w:noProof/>
                <w:webHidden/>
              </w:rPr>
              <w:tab/>
            </w:r>
            <w:r>
              <w:rPr>
                <w:noProof/>
                <w:webHidden/>
              </w:rPr>
              <w:fldChar w:fldCharType="begin"/>
            </w:r>
            <w:r>
              <w:rPr>
                <w:noProof/>
                <w:webHidden/>
              </w:rPr>
              <w:instrText xml:space="preserve"> PAGEREF _Toc471381730 \h </w:instrText>
            </w:r>
            <w:r>
              <w:rPr>
                <w:noProof/>
                <w:webHidden/>
              </w:rPr>
            </w:r>
            <w:r>
              <w:rPr>
                <w:noProof/>
                <w:webHidden/>
              </w:rPr>
              <w:fldChar w:fldCharType="separate"/>
            </w:r>
            <w:r>
              <w:rPr>
                <w:noProof/>
                <w:webHidden/>
              </w:rPr>
              <w:t>7</w:t>
            </w:r>
            <w:r>
              <w:rPr>
                <w:noProof/>
                <w:webHidden/>
              </w:rPr>
              <w:fldChar w:fldCharType="end"/>
            </w:r>
          </w:hyperlink>
        </w:p>
        <w:p w:rsidR="00BB5936" w:rsidRDefault="00BB5936">
          <w:pPr>
            <w:pStyle w:val="TOC2"/>
            <w:tabs>
              <w:tab w:val="right" w:leader="dot" w:pos="10214"/>
            </w:tabs>
            <w:rPr>
              <w:rFonts w:asciiTheme="minorHAnsi" w:eastAsiaTheme="minorEastAsia" w:hAnsiTheme="minorHAnsi" w:cstheme="minorBidi"/>
              <w:noProof/>
              <w:sz w:val="22"/>
              <w:szCs w:val="22"/>
            </w:rPr>
          </w:pPr>
          <w:hyperlink w:anchor="_Toc471381731" w:history="1">
            <w:r w:rsidRPr="00907817">
              <w:rPr>
                <w:rStyle w:val="Hyperlink"/>
                <w:noProof/>
              </w:rPr>
              <w:t>Period of validity</w:t>
            </w:r>
            <w:r>
              <w:rPr>
                <w:noProof/>
                <w:webHidden/>
              </w:rPr>
              <w:tab/>
            </w:r>
            <w:r>
              <w:rPr>
                <w:noProof/>
                <w:webHidden/>
              </w:rPr>
              <w:fldChar w:fldCharType="begin"/>
            </w:r>
            <w:r>
              <w:rPr>
                <w:noProof/>
                <w:webHidden/>
              </w:rPr>
              <w:instrText xml:space="preserve"> PAGEREF _Toc471381731 \h </w:instrText>
            </w:r>
            <w:r>
              <w:rPr>
                <w:noProof/>
                <w:webHidden/>
              </w:rPr>
            </w:r>
            <w:r>
              <w:rPr>
                <w:noProof/>
                <w:webHidden/>
              </w:rPr>
              <w:fldChar w:fldCharType="separate"/>
            </w:r>
            <w:r>
              <w:rPr>
                <w:noProof/>
                <w:webHidden/>
              </w:rPr>
              <w:t>7</w:t>
            </w:r>
            <w:r>
              <w:rPr>
                <w:noProof/>
                <w:webHidden/>
              </w:rPr>
              <w:fldChar w:fldCharType="end"/>
            </w:r>
          </w:hyperlink>
        </w:p>
        <w:p w:rsidR="00BB5936" w:rsidRDefault="00BB5936">
          <w:pPr>
            <w:pStyle w:val="TOC2"/>
            <w:tabs>
              <w:tab w:val="right" w:leader="dot" w:pos="10214"/>
            </w:tabs>
            <w:rPr>
              <w:rFonts w:asciiTheme="minorHAnsi" w:eastAsiaTheme="minorEastAsia" w:hAnsiTheme="minorHAnsi" w:cstheme="minorBidi"/>
              <w:noProof/>
              <w:sz w:val="22"/>
              <w:szCs w:val="22"/>
            </w:rPr>
          </w:pPr>
          <w:hyperlink w:anchor="_Toc471381732" w:history="1">
            <w:r w:rsidRPr="00907817">
              <w:rPr>
                <w:rStyle w:val="Hyperlink"/>
                <w:noProof/>
              </w:rPr>
              <w:t>Evaluation</w:t>
            </w:r>
            <w:r>
              <w:rPr>
                <w:noProof/>
                <w:webHidden/>
              </w:rPr>
              <w:tab/>
            </w:r>
            <w:r>
              <w:rPr>
                <w:noProof/>
                <w:webHidden/>
              </w:rPr>
              <w:fldChar w:fldCharType="begin"/>
            </w:r>
            <w:r>
              <w:rPr>
                <w:noProof/>
                <w:webHidden/>
              </w:rPr>
              <w:instrText xml:space="preserve"> PAGEREF _Toc471381732 \h </w:instrText>
            </w:r>
            <w:r>
              <w:rPr>
                <w:noProof/>
                <w:webHidden/>
              </w:rPr>
            </w:r>
            <w:r>
              <w:rPr>
                <w:noProof/>
                <w:webHidden/>
              </w:rPr>
              <w:fldChar w:fldCharType="separate"/>
            </w:r>
            <w:r>
              <w:rPr>
                <w:noProof/>
                <w:webHidden/>
              </w:rPr>
              <w:t>7</w:t>
            </w:r>
            <w:r>
              <w:rPr>
                <w:noProof/>
                <w:webHidden/>
              </w:rPr>
              <w:fldChar w:fldCharType="end"/>
            </w:r>
          </w:hyperlink>
        </w:p>
        <w:p w:rsidR="00BB5936" w:rsidRDefault="00BB5936">
          <w:pPr>
            <w:pStyle w:val="TOC2"/>
            <w:tabs>
              <w:tab w:val="right" w:leader="dot" w:pos="10214"/>
            </w:tabs>
            <w:rPr>
              <w:rFonts w:asciiTheme="minorHAnsi" w:eastAsiaTheme="minorEastAsia" w:hAnsiTheme="minorHAnsi" w:cstheme="minorBidi"/>
              <w:noProof/>
              <w:sz w:val="22"/>
              <w:szCs w:val="22"/>
            </w:rPr>
          </w:pPr>
          <w:hyperlink w:anchor="_Toc471381733" w:history="1">
            <w:r w:rsidRPr="00907817">
              <w:rPr>
                <w:rStyle w:val="Hyperlink"/>
                <w:noProof/>
              </w:rPr>
              <w:t>Award of contract</w:t>
            </w:r>
            <w:r>
              <w:rPr>
                <w:noProof/>
                <w:webHidden/>
              </w:rPr>
              <w:tab/>
            </w:r>
            <w:r>
              <w:rPr>
                <w:noProof/>
                <w:webHidden/>
              </w:rPr>
              <w:fldChar w:fldCharType="begin"/>
            </w:r>
            <w:r>
              <w:rPr>
                <w:noProof/>
                <w:webHidden/>
              </w:rPr>
              <w:instrText xml:space="preserve"> PAGEREF _Toc471381733 \h </w:instrText>
            </w:r>
            <w:r>
              <w:rPr>
                <w:noProof/>
                <w:webHidden/>
              </w:rPr>
            </w:r>
            <w:r>
              <w:rPr>
                <w:noProof/>
                <w:webHidden/>
              </w:rPr>
              <w:fldChar w:fldCharType="separate"/>
            </w:r>
            <w:r>
              <w:rPr>
                <w:noProof/>
                <w:webHidden/>
              </w:rPr>
              <w:t>8</w:t>
            </w:r>
            <w:r>
              <w:rPr>
                <w:noProof/>
                <w:webHidden/>
              </w:rPr>
              <w:fldChar w:fldCharType="end"/>
            </w:r>
          </w:hyperlink>
        </w:p>
        <w:p w:rsidR="00BB5936" w:rsidRDefault="00BB5936">
          <w:pPr>
            <w:pStyle w:val="TOC1"/>
            <w:tabs>
              <w:tab w:val="right" w:leader="dot" w:pos="10214"/>
            </w:tabs>
            <w:rPr>
              <w:rFonts w:asciiTheme="minorHAnsi" w:eastAsiaTheme="minorEastAsia" w:hAnsiTheme="minorHAnsi" w:cstheme="minorBidi"/>
              <w:noProof/>
              <w:sz w:val="22"/>
              <w:szCs w:val="22"/>
            </w:rPr>
          </w:pPr>
          <w:hyperlink w:anchor="_Toc471381734" w:history="1">
            <w:r w:rsidRPr="00907817">
              <w:rPr>
                <w:rStyle w:val="Hyperlink"/>
                <w:noProof/>
              </w:rPr>
              <w:t>Scope of services required</w:t>
            </w:r>
            <w:r>
              <w:rPr>
                <w:noProof/>
                <w:webHidden/>
              </w:rPr>
              <w:tab/>
            </w:r>
            <w:r>
              <w:rPr>
                <w:noProof/>
                <w:webHidden/>
              </w:rPr>
              <w:fldChar w:fldCharType="begin"/>
            </w:r>
            <w:r>
              <w:rPr>
                <w:noProof/>
                <w:webHidden/>
              </w:rPr>
              <w:instrText xml:space="preserve"> PAGEREF _Toc471381734 \h </w:instrText>
            </w:r>
            <w:r>
              <w:rPr>
                <w:noProof/>
                <w:webHidden/>
              </w:rPr>
            </w:r>
            <w:r>
              <w:rPr>
                <w:noProof/>
                <w:webHidden/>
              </w:rPr>
              <w:fldChar w:fldCharType="separate"/>
            </w:r>
            <w:r>
              <w:rPr>
                <w:noProof/>
                <w:webHidden/>
              </w:rPr>
              <w:t>10</w:t>
            </w:r>
            <w:r>
              <w:rPr>
                <w:noProof/>
                <w:webHidden/>
              </w:rPr>
              <w:fldChar w:fldCharType="end"/>
            </w:r>
          </w:hyperlink>
        </w:p>
        <w:p w:rsidR="00BB5936" w:rsidRDefault="00BB5936">
          <w:pPr>
            <w:pStyle w:val="TOC2"/>
            <w:tabs>
              <w:tab w:val="right" w:leader="dot" w:pos="10214"/>
            </w:tabs>
            <w:rPr>
              <w:rFonts w:asciiTheme="minorHAnsi" w:eastAsiaTheme="minorEastAsia" w:hAnsiTheme="minorHAnsi" w:cstheme="minorBidi"/>
              <w:noProof/>
              <w:sz w:val="22"/>
              <w:szCs w:val="22"/>
            </w:rPr>
          </w:pPr>
          <w:hyperlink w:anchor="_Toc471381735" w:history="1">
            <w:r w:rsidRPr="00907817">
              <w:rPr>
                <w:rStyle w:val="Hyperlink"/>
                <w:noProof/>
              </w:rPr>
              <w:t>The services</w:t>
            </w:r>
            <w:r>
              <w:rPr>
                <w:noProof/>
                <w:webHidden/>
              </w:rPr>
              <w:tab/>
            </w:r>
            <w:r>
              <w:rPr>
                <w:noProof/>
                <w:webHidden/>
              </w:rPr>
              <w:fldChar w:fldCharType="begin"/>
            </w:r>
            <w:r>
              <w:rPr>
                <w:noProof/>
                <w:webHidden/>
              </w:rPr>
              <w:instrText xml:space="preserve"> PAGEREF _Toc471381735 \h </w:instrText>
            </w:r>
            <w:r>
              <w:rPr>
                <w:noProof/>
                <w:webHidden/>
              </w:rPr>
            </w:r>
            <w:r>
              <w:rPr>
                <w:noProof/>
                <w:webHidden/>
              </w:rPr>
              <w:fldChar w:fldCharType="separate"/>
            </w:r>
            <w:r>
              <w:rPr>
                <w:noProof/>
                <w:webHidden/>
              </w:rPr>
              <w:t>10</w:t>
            </w:r>
            <w:r>
              <w:rPr>
                <w:noProof/>
                <w:webHidden/>
              </w:rPr>
              <w:fldChar w:fldCharType="end"/>
            </w:r>
          </w:hyperlink>
        </w:p>
        <w:p w:rsidR="00BB5936" w:rsidRDefault="00BB5936">
          <w:pPr>
            <w:pStyle w:val="TOC2"/>
            <w:tabs>
              <w:tab w:val="right" w:leader="dot" w:pos="10214"/>
            </w:tabs>
            <w:rPr>
              <w:rFonts w:asciiTheme="minorHAnsi" w:eastAsiaTheme="minorEastAsia" w:hAnsiTheme="minorHAnsi" w:cstheme="minorBidi"/>
              <w:noProof/>
              <w:sz w:val="22"/>
              <w:szCs w:val="22"/>
            </w:rPr>
          </w:pPr>
          <w:hyperlink w:anchor="_Toc471381736" w:history="1">
            <w:r w:rsidRPr="00907817">
              <w:rPr>
                <w:rStyle w:val="Hyperlink"/>
                <w:noProof/>
              </w:rPr>
              <w:t>Requirements</w:t>
            </w:r>
            <w:r>
              <w:rPr>
                <w:noProof/>
                <w:webHidden/>
              </w:rPr>
              <w:tab/>
            </w:r>
            <w:r>
              <w:rPr>
                <w:noProof/>
                <w:webHidden/>
              </w:rPr>
              <w:fldChar w:fldCharType="begin"/>
            </w:r>
            <w:r>
              <w:rPr>
                <w:noProof/>
                <w:webHidden/>
              </w:rPr>
              <w:instrText xml:space="preserve"> PAGEREF _Toc471381736 \h </w:instrText>
            </w:r>
            <w:r>
              <w:rPr>
                <w:noProof/>
                <w:webHidden/>
              </w:rPr>
            </w:r>
            <w:r>
              <w:rPr>
                <w:noProof/>
                <w:webHidden/>
              </w:rPr>
              <w:fldChar w:fldCharType="separate"/>
            </w:r>
            <w:r>
              <w:rPr>
                <w:noProof/>
                <w:webHidden/>
              </w:rPr>
              <w:t>10</w:t>
            </w:r>
            <w:r>
              <w:rPr>
                <w:noProof/>
                <w:webHidden/>
              </w:rPr>
              <w:fldChar w:fldCharType="end"/>
            </w:r>
          </w:hyperlink>
        </w:p>
        <w:p w:rsidR="00BB5936" w:rsidRDefault="00BB5936">
          <w:pPr>
            <w:pStyle w:val="TOC2"/>
            <w:tabs>
              <w:tab w:val="right" w:leader="dot" w:pos="10214"/>
            </w:tabs>
            <w:rPr>
              <w:rFonts w:asciiTheme="minorHAnsi" w:eastAsiaTheme="minorEastAsia" w:hAnsiTheme="minorHAnsi" w:cstheme="minorBidi"/>
              <w:noProof/>
              <w:sz w:val="22"/>
              <w:szCs w:val="22"/>
            </w:rPr>
          </w:pPr>
          <w:hyperlink w:anchor="_Toc471381737" w:history="1">
            <w:r w:rsidRPr="00907817">
              <w:rPr>
                <w:rStyle w:val="Hyperlink"/>
                <w:noProof/>
              </w:rPr>
              <w:t>Description of the environment and existing infrastructure</w:t>
            </w:r>
            <w:r>
              <w:rPr>
                <w:noProof/>
                <w:webHidden/>
              </w:rPr>
              <w:tab/>
            </w:r>
            <w:r>
              <w:rPr>
                <w:noProof/>
                <w:webHidden/>
              </w:rPr>
              <w:fldChar w:fldCharType="begin"/>
            </w:r>
            <w:r>
              <w:rPr>
                <w:noProof/>
                <w:webHidden/>
              </w:rPr>
              <w:instrText xml:space="preserve"> PAGEREF _Toc471381737 \h </w:instrText>
            </w:r>
            <w:r>
              <w:rPr>
                <w:noProof/>
                <w:webHidden/>
              </w:rPr>
            </w:r>
            <w:r>
              <w:rPr>
                <w:noProof/>
                <w:webHidden/>
              </w:rPr>
              <w:fldChar w:fldCharType="separate"/>
            </w:r>
            <w:r>
              <w:rPr>
                <w:noProof/>
                <w:webHidden/>
              </w:rPr>
              <w:t>11</w:t>
            </w:r>
            <w:r>
              <w:rPr>
                <w:noProof/>
                <w:webHidden/>
              </w:rPr>
              <w:fldChar w:fldCharType="end"/>
            </w:r>
          </w:hyperlink>
        </w:p>
        <w:p w:rsidR="00BB5936" w:rsidRDefault="00BB5936">
          <w:pPr>
            <w:pStyle w:val="TOC1"/>
            <w:tabs>
              <w:tab w:val="right" w:leader="dot" w:pos="10214"/>
            </w:tabs>
            <w:rPr>
              <w:rFonts w:asciiTheme="minorHAnsi" w:eastAsiaTheme="minorEastAsia" w:hAnsiTheme="minorHAnsi" w:cstheme="minorBidi"/>
              <w:noProof/>
              <w:sz w:val="22"/>
              <w:szCs w:val="22"/>
            </w:rPr>
          </w:pPr>
          <w:hyperlink w:anchor="_Toc471381738" w:history="1">
            <w:r w:rsidRPr="00907817">
              <w:rPr>
                <w:rStyle w:val="Hyperlink"/>
                <w:noProof/>
              </w:rPr>
              <w:t>Forms</w:t>
            </w:r>
            <w:r>
              <w:rPr>
                <w:noProof/>
                <w:webHidden/>
              </w:rPr>
              <w:tab/>
            </w:r>
            <w:r>
              <w:rPr>
                <w:noProof/>
                <w:webHidden/>
              </w:rPr>
              <w:fldChar w:fldCharType="begin"/>
            </w:r>
            <w:r>
              <w:rPr>
                <w:noProof/>
                <w:webHidden/>
              </w:rPr>
              <w:instrText xml:space="preserve"> PAGEREF _Toc471381738 \h </w:instrText>
            </w:r>
            <w:r>
              <w:rPr>
                <w:noProof/>
                <w:webHidden/>
              </w:rPr>
            </w:r>
            <w:r>
              <w:rPr>
                <w:noProof/>
                <w:webHidden/>
              </w:rPr>
              <w:fldChar w:fldCharType="separate"/>
            </w:r>
            <w:r>
              <w:rPr>
                <w:noProof/>
                <w:webHidden/>
              </w:rPr>
              <w:t>13</w:t>
            </w:r>
            <w:r>
              <w:rPr>
                <w:noProof/>
                <w:webHidden/>
              </w:rPr>
              <w:fldChar w:fldCharType="end"/>
            </w:r>
          </w:hyperlink>
        </w:p>
        <w:p w:rsidR="001A510B" w:rsidRDefault="001A510B">
          <w:r>
            <w:rPr>
              <w:b/>
              <w:bCs/>
              <w:noProof/>
            </w:rPr>
            <w:fldChar w:fldCharType="end"/>
          </w:r>
        </w:p>
      </w:sdtContent>
    </w:sdt>
    <w:p w:rsidR="001A510B" w:rsidRDefault="001A510B">
      <w:pPr>
        <w:spacing w:after="160" w:line="259" w:lineRule="auto"/>
      </w:pPr>
      <w:r>
        <w:rPr>
          <w:b/>
          <w:bCs/>
        </w:rPr>
        <w:br w:type="page"/>
      </w:r>
    </w:p>
    <w:p w:rsidR="00F44995" w:rsidRPr="00F44995" w:rsidRDefault="00F44995" w:rsidP="0018744B">
      <w:pPr>
        <w:pStyle w:val="Heading1"/>
      </w:pPr>
      <w:bookmarkStart w:id="0" w:name="_Toc471381722"/>
      <w:r>
        <w:lastRenderedPageBreak/>
        <w:t>Instructions to Respondents</w:t>
      </w:r>
      <w:bookmarkEnd w:id="0"/>
    </w:p>
    <w:p w:rsidR="00F44995" w:rsidRPr="00F44995" w:rsidRDefault="00F44995" w:rsidP="00D1574F">
      <w:pPr>
        <w:pStyle w:val="Heading2"/>
      </w:pPr>
      <w:bookmarkStart w:id="1" w:name="_Toc471381723"/>
      <w:r>
        <w:t>Public Access to Information</w:t>
      </w:r>
      <w:bookmarkEnd w:id="1"/>
    </w:p>
    <w:p w:rsidR="006F0886" w:rsidRDefault="00F44995" w:rsidP="0018744B">
      <w:r>
        <w:t>Any information received, collected or used by or on behalf of the Information Commissioner’s Office u</w:t>
      </w:r>
      <w:r w:rsidR="00BB5936">
        <w:t>nder this solicitation document</w:t>
      </w:r>
      <w:r>
        <w:t xml:space="preserve"> is subject to potential disclosure under the Public Access to Information (PATI) Act</w:t>
      </w:r>
      <w:r w:rsidR="00C82C42">
        <w:t xml:space="preserve"> 2010. This RFP provides you with notice that the Information Commissioner treats records related to her accountability for spending public funds as a class of</w:t>
      </w:r>
      <w:r w:rsidR="00DA1E56">
        <w:t xml:space="preserve"> records and information that may be made available to the general public</w:t>
      </w:r>
      <w:r w:rsidR="00C82C42">
        <w:t xml:space="preserve"> under the PATI Act</w:t>
      </w:r>
      <w:r w:rsidR="00DA1E56">
        <w:t xml:space="preserve"> unless</w:t>
      </w:r>
      <w:r w:rsidR="00C82C42">
        <w:t xml:space="preserve">. If you want the Information Commissioner to treat information in a quote, tender or contract as confidential, you will need to indicate this and </w:t>
      </w:r>
      <w:r w:rsidR="00DA1E56">
        <w:t>identify</w:t>
      </w:r>
      <w:r w:rsidR="00C82C42">
        <w:t xml:space="preserve"> information </w:t>
      </w:r>
      <w:r w:rsidR="00DA1E56">
        <w:t xml:space="preserve">that </w:t>
      </w:r>
      <w:r w:rsidR="00C82C42">
        <w:t xml:space="preserve">you </w:t>
      </w:r>
      <w:r w:rsidR="00DA1E56">
        <w:t>assert is</w:t>
      </w:r>
      <w:r w:rsidR="00C82C42">
        <w:t xml:space="preserve"> confidential and </w:t>
      </w:r>
      <w:r w:rsidR="00DA1E56">
        <w:t xml:space="preserve">explain </w:t>
      </w:r>
      <w:r w:rsidR="00771633">
        <w:t>how it falls within one of the listed</w:t>
      </w:r>
      <w:r w:rsidR="00C82C42">
        <w:t xml:space="preserve"> exemption</w:t>
      </w:r>
      <w:r w:rsidR="00771633">
        <w:t>s</w:t>
      </w:r>
      <w:r w:rsidR="00C82C42">
        <w:t xml:space="preserve"> under the PATI Act. </w:t>
      </w:r>
      <w:r w:rsidR="009B42B1">
        <w:t>Any questions regarding the collection, use, or disclosure of the information should be directed to the Information Commissioner.</w:t>
      </w:r>
    </w:p>
    <w:p w:rsidR="006F0886" w:rsidRDefault="006F0886" w:rsidP="00DE2314">
      <w:pPr>
        <w:pStyle w:val="Heading2"/>
      </w:pPr>
      <w:bookmarkStart w:id="2" w:name="_Toc471381724"/>
      <w:r>
        <w:t xml:space="preserve">Executive </w:t>
      </w:r>
      <w:r w:rsidRPr="006F0886">
        <w:t>Summary</w:t>
      </w:r>
      <w:bookmarkEnd w:id="2"/>
    </w:p>
    <w:p w:rsidR="004C4DF4" w:rsidRDefault="006F0886" w:rsidP="0018744B">
      <w:r>
        <w:t>The Information Commissioner’s Office (ICO) invites proposals for a managed IT service, which includes Infrastructure as a Service (IaaS) cloud services and a choice of an IT partner to implement and support the selected IT platform. The contract shall be for a period of one (1) year with the option to renew fo</w:t>
      </w:r>
      <w:r w:rsidR="00E41012">
        <w:t>r a period not exceeding three (3)</w:t>
      </w:r>
      <w:r>
        <w:t xml:space="preserve"> years.</w:t>
      </w:r>
      <w:r w:rsidR="004C4DF4">
        <w:t xml:space="preserve"> </w:t>
      </w:r>
    </w:p>
    <w:p w:rsidR="002A0B19" w:rsidRDefault="004C4DF4" w:rsidP="0018744B">
      <w:r>
        <w:t>The technical requirements for the managed IT service are set forth below in the Scope</w:t>
      </w:r>
      <w:r w:rsidR="00D1574F">
        <w:t xml:space="preserve"> of Work and Appendix A. </w:t>
      </w:r>
    </w:p>
    <w:p w:rsidR="00832159" w:rsidRDefault="002A0B19" w:rsidP="0018744B">
      <w:r>
        <w:t>The successful respondent will provide a managed IT service solution that meets the security and technical requirements for the ICO in the most cost-effective manner as possible. The overall goal of this RFP is to procure a secure, effective managed IT infrastructure that leverages technology to maximize the efficiency and accuracy of the ICO’s provision of services to the public.</w:t>
      </w:r>
    </w:p>
    <w:p w:rsidR="00832159" w:rsidRDefault="000A240C" w:rsidP="00DE2314">
      <w:pPr>
        <w:pStyle w:val="Heading2"/>
      </w:pPr>
      <w:bookmarkStart w:id="3" w:name="_Toc471381725"/>
      <w:r>
        <w:t>Submission Deadline</w:t>
      </w:r>
      <w:bookmarkEnd w:id="3"/>
    </w:p>
    <w:p w:rsidR="000A240C" w:rsidRDefault="000A240C" w:rsidP="0018744B">
      <w:r>
        <w:t xml:space="preserve">The proposals must be received no later than </w:t>
      </w:r>
      <w:r w:rsidRPr="009A39AD">
        <w:rPr>
          <w:b/>
        </w:rPr>
        <w:t xml:space="preserve">15:00 hours ADT on </w:t>
      </w:r>
      <w:r w:rsidR="00F33CD9">
        <w:rPr>
          <w:b/>
        </w:rPr>
        <w:t>2</w:t>
      </w:r>
      <w:r w:rsidR="009A39AD" w:rsidRPr="009A39AD">
        <w:rPr>
          <w:b/>
        </w:rPr>
        <w:t xml:space="preserve"> February 2017</w:t>
      </w:r>
      <w:r>
        <w:t xml:space="preserve">. Proposals received after 15:00 hours ADT, on </w:t>
      </w:r>
      <w:r w:rsidR="00415A94">
        <w:t>2</w:t>
      </w:r>
      <w:r w:rsidR="009A39AD">
        <w:t xml:space="preserve"> February 2017</w:t>
      </w:r>
      <w:r>
        <w:t>, will be considered as ‘</w:t>
      </w:r>
      <w:r>
        <w:rPr>
          <w:b/>
        </w:rPr>
        <w:t>NO BID</w:t>
      </w:r>
      <w:r>
        <w:t>’ and ‘</w:t>
      </w:r>
      <w:r>
        <w:rPr>
          <w:b/>
        </w:rPr>
        <w:t>VOID</w:t>
      </w:r>
      <w:r>
        <w:t xml:space="preserve">’. The time stamp for proposals submitted electronically will be that of the ICO mail server. It is the respondent’s responsibility to allow sufficient time for electronic transmission and delivery, especially in the case of large files. Please note that the ICO cannot receive </w:t>
      </w:r>
      <w:r w:rsidR="005C3287">
        <w:t>emails with over 10MB</w:t>
      </w:r>
      <w:r w:rsidR="007D0A5A">
        <w:t xml:space="preserve"> of files.</w:t>
      </w:r>
    </w:p>
    <w:p w:rsidR="00F44995" w:rsidRDefault="000A240C" w:rsidP="0018744B">
      <w:r>
        <w:t>All proposals will be considered final. No additions, deletions, corrections</w:t>
      </w:r>
      <w:r w:rsidR="007F2AE0">
        <w:t>,</w:t>
      </w:r>
      <w:r>
        <w:t xml:space="preserve"> or adjustments will be accepted after the time stated above.</w:t>
      </w:r>
    </w:p>
    <w:p w:rsidR="000A240C" w:rsidRDefault="000A240C" w:rsidP="00DE2314">
      <w:pPr>
        <w:pStyle w:val="Heading2"/>
      </w:pPr>
      <w:bookmarkStart w:id="4" w:name="_Toc471381726"/>
      <w:r>
        <w:t>Summary of Key Dates</w:t>
      </w:r>
      <w:bookmarkEnd w:id="4"/>
    </w:p>
    <w:p w:rsidR="000A240C" w:rsidRDefault="000A240C" w:rsidP="0018744B">
      <w:r>
        <w:t xml:space="preserve">The following schedule of activities is planned. All changes will be communicated to the respondents by addendum being posted on </w:t>
      </w:r>
      <w:r w:rsidR="00944950">
        <w:t>Government of Bermuda procurement notices webpage</w:t>
      </w:r>
      <w:r>
        <w:t>.</w:t>
      </w:r>
    </w:p>
    <w:p w:rsidR="00ED1EF9" w:rsidRDefault="00ED1EF9" w:rsidP="0018744B"/>
    <w:tbl>
      <w:tblPr>
        <w:tblStyle w:val="TableGrid"/>
        <w:tblW w:w="0" w:type="auto"/>
        <w:tblInd w:w="1440" w:type="dxa"/>
        <w:tblLook w:val="04A0" w:firstRow="1" w:lastRow="0" w:firstColumn="1" w:lastColumn="0" w:noHBand="0" w:noVBand="1"/>
      </w:tblPr>
      <w:tblGrid>
        <w:gridCol w:w="4248"/>
        <w:gridCol w:w="2952"/>
      </w:tblGrid>
      <w:tr w:rsidR="00ED1EF9" w:rsidTr="00ED1EF9">
        <w:tc>
          <w:tcPr>
            <w:tcW w:w="4248" w:type="dxa"/>
          </w:tcPr>
          <w:p w:rsidR="00ED1EF9" w:rsidRDefault="00ED1EF9" w:rsidP="0018744B">
            <w:r>
              <w:lastRenderedPageBreak/>
              <w:t>Publish Request for Proposals</w:t>
            </w:r>
          </w:p>
        </w:tc>
        <w:tc>
          <w:tcPr>
            <w:tcW w:w="2952" w:type="dxa"/>
          </w:tcPr>
          <w:p w:rsidR="00ED1EF9" w:rsidRDefault="008160C7" w:rsidP="0018744B">
            <w:r>
              <w:t>5 January 2017</w:t>
            </w:r>
          </w:p>
        </w:tc>
      </w:tr>
      <w:tr w:rsidR="00ED1EF9" w:rsidTr="00ED1EF9">
        <w:tc>
          <w:tcPr>
            <w:tcW w:w="4248" w:type="dxa"/>
          </w:tcPr>
          <w:p w:rsidR="00ED1EF9" w:rsidRDefault="00ED1EF9" w:rsidP="0018744B">
            <w:r>
              <w:t>Cut off for questions by respondents</w:t>
            </w:r>
          </w:p>
        </w:tc>
        <w:tc>
          <w:tcPr>
            <w:tcW w:w="2952" w:type="dxa"/>
          </w:tcPr>
          <w:p w:rsidR="00ED1EF9" w:rsidRDefault="00F00918" w:rsidP="0018744B">
            <w:r>
              <w:t>15:00 hours ADT on 16 January</w:t>
            </w:r>
            <w:r w:rsidR="008160C7">
              <w:t xml:space="preserve"> 2017</w:t>
            </w:r>
          </w:p>
        </w:tc>
      </w:tr>
      <w:tr w:rsidR="00ED1EF9" w:rsidTr="00ED1EF9">
        <w:tc>
          <w:tcPr>
            <w:tcW w:w="4248" w:type="dxa"/>
          </w:tcPr>
          <w:p w:rsidR="00ED1EF9" w:rsidRDefault="00ED1EF9" w:rsidP="00944950">
            <w:r>
              <w:t xml:space="preserve">ICO response to questions will be posted on </w:t>
            </w:r>
            <w:r w:rsidR="00954C38">
              <w:t>the Government of Bermuda  procurement notices</w:t>
            </w:r>
            <w:r w:rsidR="00944950">
              <w:t xml:space="preserve"> webpage</w:t>
            </w:r>
          </w:p>
        </w:tc>
        <w:tc>
          <w:tcPr>
            <w:tcW w:w="2952" w:type="dxa"/>
          </w:tcPr>
          <w:p w:rsidR="00ED1EF9" w:rsidRDefault="00F00918" w:rsidP="0018744B">
            <w:r>
              <w:t>23 January</w:t>
            </w:r>
            <w:r w:rsidR="008160C7">
              <w:t xml:space="preserve"> 2017</w:t>
            </w:r>
          </w:p>
        </w:tc>
      </w:tr>
      <w:tr w:rsidR="00ED1EF9" w:rsidTr="00ED1EF9">
        <w:tc>
          <w:tcPr>
            <w:tcW w:w="4248" w:type="dxa"/>
          </w:tcPr>
          <w:p w:rsidR="00ED1EF9" w:rsidRDefault="00ED1EF9" w:rsidP="0018744B">
            <w:r>
              <w:t>Submission deadline (Closing Date)</w:t>
            </w:r>
          </w:p>
        </w:tc>
        <w:tc>
          <w:tcPr>
            <w:tcW w:w="2952" w:type="dxa"/>
          </w:tcPr>
          <w:p w:rsidR="00ED1EF9" w:rsidRPr="00ED1EF9" w:rsidRDefault="00ED1EF9" w:rsidP="0018744B">
            <w:r>
              <w:t>15</w:t>
            </w:r>
            <w:r w:rsidR="008160C7">
              <w:t>:00 hours ADT on 2 February 2017</w:t>
            </w:r>
          </w:p>
        </w:tc>
      </w:tr>
      <w:tr w:rsidR="00ED1EF9" w:rsidTr="00ED1EF9">
        <w:tc>
          <w:tcPr>
            <w:tcW w:w="4248" w:type="dxa"/>
          </w:tcPr>
          <w:p w:rsidR="00ED1EF9" w:rsidRDefault="00ED1EF9" w:rsidP="0018744B">
            <w:r>
              <w:t>Contract (tentative) start date</w:t>
            </w:r>
          </w:p>
        </w:tc>
        <w:tc>
          <w:tcPr>
            <w:tcW w:w="2952" w:type="dxa"/>
          </w:tcPr>
          <w:p w:rsidR="00ED1EF9" w:rsidRDefault="00ED1EF9" w:rsidP="0018744B">
            <w:r w:rsidRPr="008160C7">
              <w:t>15</w:t>
            </w:r>
            <w:r>
              <w:t xml:space="preserve"> February 2017</w:t>
            </w:r>
          </w:p>
        </w:tc>
      </w:tr>
      <w:tr w:rsidR="00E87A7D" w:rsidTr="00ED1EF9">
        <w:tc>
          <w:tcPr>
            <w:tcW w:w="4248" w:type="dxa"/>
          </w:tcPr>
          <w:p w:rsidR="00E87A7D" w:rsidRDefault="00E87A7D" w:rsidP="0018744B">
            <w:r>
              <w:t>Contract (tentative) completion date</w:t>
            </w:r>
          </w:p>
        </w:tc>
        <w:tc>
          <w:tcPr>
            <w:tcW w:w="2952" w:type="dxa"/>
          </w:tcPr>
          <w:p w:rsidR="00E87A7D" w:rsidRPr="008160C7" w:rsidRDefault="00E87A7D" w:rsidP="0018744B">
            <w:r>
              <w:t>20 March 2017</w:t>
            </w:r>
          </w:p>
        </w:tc>
      </w:tr>
    </w:tbl>
    <w:p w:rsidR="00ED1EF9" w:rsidRDefault="00ED1EF9" w:rsidP="0018744B"/>
    <w:p w:rsidR="000A240C" w:rsidRPr="000A240C" w:rsidRDefault="0072664E" w:rsidP="00DE2314">
      <w:pPr>
        <w:pStyle w:val="Heading2"/>
      </w:pPr>
      <w:bookmarkStart w:id="5" w:name="_Toc471381727"/>
      <w:r>
        <w:t>Submission requirements</w:t>
      </w:r>
      <w:bookmarkEnd w:id="5"/>
    </w:p>
    <w:p w:rsidR="000A240C" w:rsidRPr="0018744B" w:rsidRDefault="0018744B" w:rsidP="0018744B">
      <w:r>
        <w:t xml:space="preserve">Proposals must be submitted electronically to Ms. Tikitta Suhartono, </w:t>
      </w:r>
      <w:hyperlink r:id="rId11" w:history="1">
        <w:r w:rsidRPr="003C47FF">
          <w:rPr>
            <w:rStyle w:val="Hyperlink"/>
          </w:rPr>
          <w:t>info@ico.bm</w:t>
        </w:r>
      </w:hyperlink>
      <w:r>
        <w:t>. Proposals will not be accepted by any other means</w:t>
      </w:r>
      <w:r w:rsidRPr="0018744B">
        <w:t xml:space="preserve">. Proposals must be identified as ‘ICO Managed </w:t>
      </w:r>
      <w:r w:rsidR="00980CBA">
        <w:t>IT Service</w:t>
      </w:r>
      <w:r w:rsidR="00645467">
        <w:t>’ in the subject line</w:t>
      </w:r>
      <w:r w:rsidRPr="0018744B">
        <w:t xml:space="preserve"> of the email.</w:t>
      </w:r>
    </w:p>
    <w:p w:rsidR="0018744B" w:rsidRDefault="0018744B" w:rsidP="0018744B">
      <w:r w:rsidRPr="0018744B">
        <w:t>Late proposals will not be accepted</w:t>
      </w:r>
      <w:r>
        <w:t>.</w:t>
      </w:r>
    </w:p>
    <w:p w:rsidR="0018744B" w:rsidRDefault="009C6D1A" w:rsidP="0018744B">
      <w:r>
        <w:t>Proposals must be submitted in PDF or Microsoft Office formats. Incomplete proposals will be rejected. Proposals may be submitted in multiple files and by multiple emails – please note there is a 10Mb size limit on each email.</w:t>
      </w:r>
    </w:p>
    <w:p w:rsidR="009C6D1A" w:rsidRDefault="009C6D1A" w:rsidP="0018744B">
      <w:r>
        <w:t>Proposal documents must include the following information:</w:t>
      </w:r>
    </w:p>
    <w:p w:rsidR="009C6D1A" w:rsidRDefault="009C6D1A" w:rsidP="009E36E1">
      <w:pPr>
        <w:pStyle w:val="ListParagraph"/>
        <w:numPr>
          <w:ilvl w:val="0"/>
          <w:numId w:val="7"/>
        </w:numPr>
        <w:contextualSpacing w:val="0"/>
      </w:pPr>
      <w:r w:rsidRPr="00282171">
        <w:rPr>
          <w:b/>
        </w:rPr>
        <w:t>Letter of transmittal</w:t>
      </w:r>
      <w:r w:rsidR="007038E1">
        <w:t>, containing the following information:</w:t>
      </w:r>
    </w:p>
    <w:p w:rsidR="007038E1" w:rsidRDefault="007038E1" w:rsidP="009E36E1">
      <w:pPr>
        <w:pStyle w:val="ListParagraph"/>
        <w:numPr>
          <w:ilvl w:val="1"/>
          <w:numId w:val="7"/>
        </w:numPr>
        <w:contextualSpacing w:val="0"/>
      </w:pPr>
      <w:r>
        <w:t>Company legal name, address, telephone number and website</w:t>
      </w:r>
    </w:p>
    <w:p w:rsidR="007038E1" w:rsidRDefault="007038E1" w:rsidP="009E36E1">
      <w:pPr>
        <w:pStyle w:val="ListParagraph"/>
        <w:numPr>
          <w:ilvl w:val="1"/>
          <w:numId w:val="7"/>
        </w:numPr>
        <w:contextualSpacing w:val="0"/>
      </w:pPr>
      <w:r>
        <w:t>Key contact person – name(s), telephone, fax, and email</w:t>
      </w:r>
    </w:p>
    <w:p w:rsidR="007038E1" w:rsidRDefault="007038E1" w:rsidP="009E36E1">
      <w:pPr>
        <w:pStyle w:val="ListParagraph"/>
        <w:numPr>
          <w:ilvl w:val="1"/>
          <w:numId w:val="7"/>
        </w:numPr>
        <w:contextualSpacing w:val="0"/>
      </w:pPr>
      <w:r>
        <w:t>The Principal names and titles</w:t>
      </w:r>
    </w:p>
    <w:p w:rsidR="007038E1" w:rsidRDefault="007038E1" w:rsidP="009E36E1">
      <w:pPr>
        <w:pStyle w:val="ListParagraph"/>
        <w:numPr>
          <w:ilvl w:val="1"/>
          <w:numId w:val="7"/>
        </w:numPr>
        <w:contextualSpacing w:val="0"/>
      </w:pPr>
      <w:r>
        <w:t xml:space="preserve">A </w:t>
      </w:r>
      <w:r w:rsidR="00282171">
        <w:t xml:space="preserve">brief statement of your understanding of the services to be performed and positive commitment to provide services as specified. </w:t>
      </w:r>
    </w:p>
    <w:p w:rsidR="007038E1" w:rsidRDefault="00282171" w:rsidP="009E36E1">
      <w:pPr>
        <w:pStyle w:val="ListParagraph"/>
        <w:numPr>
          <w:ilvl w:val="1"/>
          <w:numId w:val="7"/>
        </w:numPr>
        <w:contextualSpacing w:val="0"/>
      </w:pPr>
      <w:r>
        <w:t>The letter must be signed by a corporate officer or person authorized to bind the respondent to the proposal and cost schedule.</w:t>
      </w:r>
    </w:p>
    <w:p w:rsidR="009C6D1A" w:rsidRPr="00282171" w:rsidRDefault="009C6D1A" w:rsidP="009E36E1">
      <w:pPr>
        <w:pStyle w:val="ListParagraph"/>
        <w:numPr>
          <w:ilvl w:val="0"/>
          <w:numId w:val="7"/>
        </w:numPr>
        <w:contextualSpacing w:val="0"/>
        <w:rPr>
          <w:b/>
        </w:rPr>
      </w:pPr>
      <w:r w:rsidRPr="00282171">
        <w:rPr>
          <w:b/>
        </w:rPr>
        <w:t>General respondent information</w:t>
      </w:r>
    </w:p>
    <w:p w:rsidR="00282171" w:rsidRPr="00A5117D" w:rsidRDefault="00A5117D" w:rsidP="009E36E1">
      <w:pPr>
        <w:pStyle w:val="ListParagraph"/>
        <w:numPr>
          <w:ilvl w:val="1"/>
          <w:numId w:val="7"/>
        </w:numPr>
        <w:contextualSpacing w:val="0"/>
        <w:rPr>
          <w:b/>
        </w:rPr>
      </w:pPr>
      <w:r>
        <w:lastRenderedPageBreak/>
        <w:t>Brief history, including year established and number of years your company has been offering managed IT services and/or IT support.</w:t>
      </w:r>
    </w:p>
    <w:p w:rsidR="00A5117D" w:rsidRPr="00A5117D" w:rsidRDefault="00A5117D" w:rsidP="009E36E1">
      <w:pPr>
        <w:pStyle w:val="ListParagraph"/>
        <w:numPr>
          <w:ilvl w:val="2"/>
          <w:numId w:val="7"/>
        </w:numPr>
        <w:contextualSpacing w:val="0"/>
        <w:rPr>
          <w:b/>
        </w:rPr>
      </w:pPr>
      <w:r>
        <w:t>Length of time in business</w:t>
      </w:r>
    </w:p>
    <w:p w:rsidR="00A5117D" w:rsidRPr="00A5117D" w:rsidRDefault="00A5117D" w:rsidP="009E36E1">
      <w:pPr>
        <w:pStyle w:val="ListParagraph"/>
        <w:numPr>
          <w:ilvl w:val="2"/>
          <w:numId w:val="7"/>
        </w:numPr>
        <w:contextualSpacing w:val="0"/>
        <w:rPr>
          <w:b/>
        </w:rPr>
      </w:pPr>
      <w:r>
        <w:t>Length of time in business of providing proposed services</w:t>
      </w:r>
    </w:p>
    <w:p w:rsidR="00A5117D" w:rsidRPr="00A5117D" w:rsidRDefault="00A5117D" w:rsidP="009E36E1">
      <w:pPr>
        <w:pStyle w:val="ListParagraph"/>
        <w:numPr>
          <w:ilvl w:val="2"/>
          <w:numId w:val="7"/>
        </w:numPr>
        <w:contextualSpacing w:val="0"/>
        <w:rPr>
          <w:b/>
        </w:rPr>
      </w:pPr>
      <w:r>
        <w:t>Total number of clients</w:t>
      </w:r>
    </w:p>
    <w:p w:rsidR="00A5117D" w:rsidRPr="00A5117D" w:rsidRDefault="00A5117D" w:rsidP="009E36E1">
      <w:pPr>
        <w:pStyle w:val="ListParagraph"/>
        <w:numPr>
          <w:ilvl w:val="2"/>
          <w:numId w:val="7"/>
        </w:numPr>
        <w:contextualSpacing w:val="0"/>
        <w:rPr>
          <w:b/>
        </w:rPr>
      </w:pPr>
      <w:r>
        <w:t>Number of full time staff and percent which are Bermudian</w:t>
      </w:r>
    </w:p>
    <w:p w:rsidR="00A5117D" w:rsidRPr="00A5117D" w:rsidRDefault="00A5117D" w:rsidP="009E36E1">
      <w:pPr>
        <w:pStyle w:val="ListParagraph"/>
        <w:numPr>
          <w:ilvl w:val="2"/>
          <w:numId w:val="7"/>
        </w:numPr>
        <w:contextualSpacing w:val="0"/>
        <w:rPr>
          <w:b/>
        </w:rPr>
      </w:pPr>
      <w:r>
        <w:t>Qualifications of your support staff</w:t>
      </w:r>
    </w:p>
    <w:p w:rsidR="00A5117D" w:rsidRPr="00944950" w:rsidRDefault="00A5117D" w:rsidP="009E36E1">
      <w:pPr>
        <w:pStyle w:val="ListParagraph"/>
        <w:numPr>
          <w:ilvl w:val="2"/>
          <w:numId w:val="7"/>
        </w:numPr>
        <w:ind w:left="2174" w:hanging="187"/>
        <w:contextualSpacing w:val="0"/>
        <w:rPr>
          <w:b/>
        </w:rPr>
      </w:pPr>
      <w:r>
        <w:t>Location of office which would service this account</w:t>
      </w:r>
    </w:p>
    <w:p w:rsidR="00944950" w:rsidRPr="00B7238A" w:rsidRDefault="00944950" w:rsidP="009E36E1">
      <w:pPr>
        <w:pStyle w:val="ListParagraph"/>
        <w:numPr>
          <w:ilvl w:val="2"/>
          <w:numId w:val="7"/>
        </w:numPr>
        <w:ind w:left="2174" w:hanging="187"/>
        <w:contextualSpacing w:val="0"/>
        <w:rPr>
          <w:b/>
        </w:rPr>
      </w:pPr>
      <w:r>
        <w:t>Please describe your experience with public offices</w:t>
      </w:r>
    </w:p>
    <w:p w:rsidR="00B7238A" w:rsidRPr="00AA520F" w:rsidRDefault="00B7238A" w:rsidP="009E36E1">
      <w:pPr>
        <w:pStyle w:val="ListParagraph"/>
        <w:numPr>
          <w:ilvl w:val="1"/>
          <w:numId w:val="7"/>
        </w:numPr>
        <w:contextualSpacing w:val="0"/>
        <w:rPr>
          <w:b/>
        </w:rPr>
      </w:pPr>
      <w:r>
        <w:t>Disclosure of any actual or potential conflicts of interest and any pending lawsuits.</w:t>
      </w:r>
    </w:p>
    <w:p w:rsidR="00AA520F" w:rsidRPr="00AA520F" w:rsidRDefault="00AA520F" w:rsidP="00AA520F">
      <w:pPr>
        <w:pStyle w:val="ListParagraph"/>
        <w:numPr>
          <w:ilvl w:val="0"/>
          <w:numId w:val="7"/>
        </w:numPr>
        <w:contextualSpacing w:val="0"/>
        <w:rPr>
          <w:b/>
        </w:rPr>
      </w:pPr>
      <w:r>
        <w:rPr>
          <w:b/>
        </w:rPr>
        <w:t>Proposal Requirements</w:t>
      </w:r>
    </w:p>
    <w:p w:rsidR="00AA520F" w:rsidRPr="00AA520F" w:rsidRDefault="00AA520F" w:rsidP="00AA520F">
      <w:pPr>
        <w:pStyle w:val="ListParagraph"/>
        <w:numPr>
          <w:ilvl w:val="1"/>
          <w:numId w:val="7"/>
        </w:numPr>
        <w:contextualSpacing w:val="0"/>
        <w:rPr>
          <w:b/>
        </w:rPr>
      </w:pPr>
      <w:r>
        <w:t>Respondents must respond to each technical requirement and deliverable in the Scope of Services section and include:</w:t>
      </w:r>
    </w:p>
    <w:p w:rsidR="00944950" w:rsidRPr="00944950" w:rsidRDefault="00944950" w:rsidP="00AA520F">
      <w:pPr>
        <w:pStyle w:val="ListParagraph"/>
        <w:numPr>
          <w:ilvl w:val="2"/>
          <w:numId w:val="7"/>
        </w:numPr>
        <w:contextualSpacing w:val="0"/>
        <w:rPr>
          <w:b/>
        </w:rPr>
      </w:pPr>
      <w:r>
        <w:t>Respondent’s overall support strategy/philosophy</w:t>
      </w:r>
    </w:p>
    <w:p w:rsidR="003556EF" w:rsidRPr="003556EF" w:rsidRDefault="003556EF" w:rsidP="00AA520F">
      <w:pPr>
        <w:pStyle w:val="ListParagraph"/>
        <w:numPr>
          <w:ilvl w:val="2"/>
          <w:numId w:val="7"/>
        </w:numPr>
        <w:contextualSpacing w:val="0"/>
        <w:rPr>
          <w:b/>
        </w:rPr>
      </w:pPr>
      <w:r>
        <w:t>Proposed solutions for the technical requirements in Appendix A</w:t>
      </w:r>
    </w:p>
    <w:p w:rsidR="00AA520F" w:rsidRPr="00D1701B" w:rsidRDefault="00D1701B" w:rsidP="00AA520F">
      <w:pPr>
        <w:pStyle w:val="ListParagraph"/>
        <w:numPr>
          <w:ilvl w:val="2"/>
          <w:numId w:val="7"/>
        </w:numPr>
        <w:contextualSpacing w:val="0"/>
        <w:rPr>
          <w:b/>
        </w:rPr>
      </w:pPr>
      <w:r>
        <w:t>Responses to the Vendor Questions in Appendix B</w:t>
      </w:r>
      <w:r w:rsidR="00624436">
        <w:t xml:space="preserve"> (Framework and Technical Questions)</w:t>
      </w:r>
    </w:p>
    <w:p w:rsidR="00D1701B" w:rsidRPr="00944950" w:rsidRDefault="00D1701B" w:rsidP="00D1701B">
      <w:pPr>
        <w:pStyle w:val="ListParagraph"/>
        <w:numPr>
          <w:ilvl w:val="2"/>
          <w:numId w:val="7"/>
        </w:numPr>
        <w:contextualSpacing w:val="0"/>
        <w:rPr>
          <w:b/>
        </w:rPr>
      </w:pPr>
      <w:r>
        <w:t>Assumptions, i.e., requirements, risks, and expectations used to develop the proposal</w:t>
      </w:r>
    </w:p>
    <w:p w:rsidR="00944950" w:rsidRPr="00D1701B" w:rsidRDefault="00944950" w:rsidP="00D1701B">
      <w:pPr>
        <w:pStyle w:val="ListParagraph"/>
        <w:numPr>
          <w:ilvl w:val="2"/>
          <w:numId w:val="7"/>
        </w:numPr>
        <w:contextualSpacing w:val="0"/>
        <w:rPr>
          <w:b/>
        </w:rPr>
      </w:pPr>
      <w:r>
        <w:t>Description of how the firm is positioned to provide the services requested, with a history of experience of providing similar services (if not already described)</w:t>
      </w:r>
    </w:p>
    <w:p w:rsidR="00301160" w:rsidRPr="00301160" w:rsidRDefault="00301160" w:rsidP="00301160">
      <w:pPr>
        <w:pStyle w:val="ListParagraph"/>
        <w:numPr>
          <w:ilvl w:val="1"/>
          <w:numId w:val="7"/>
        </w:numPr>
        <w:contextualSpacing w:val="0"/>
        <w:rPr>
          <w:b/>
        </w:rPr>
      </w:pPr>
      <w:r>
        <w:t>Staffing</w:t>
      </w:r>
    </w:p>
    <w:p w:rsidR="00944950" w:rsidRPr="00304AF4" w:rsidRDefault="00301160" w:rsidP="00304AF4">
      <w:pPr>
        <w:pStyle w:val="ListParagraph"/>
        <w:numPr>
          <w:ilvl w:val="2"/>
          <w:numId w:val="7"/>
        </w:numPr>
        <w:contextualSpacing w:val="0"/>
        <w:rPr>
          <w:b/>
        </w:rPr>
      </w:pPr>
      <w:r>
        <w:t>Include biographies and relevant experience of key staff and management personnel. Describe the qualifications and relevant experience of the types of staff that would be assigned to this project.</w:t>
      </w:r>
      <w:r w:rsidR="002B5DBF">
        <w:t xml:space="preserve"> Affirm that no employees working on the engagement have even been convicted of a felony.</w:t>
      </w:r>
    </w:p>
    <w:p w:rsidR="0053466A" w:rsidRPr="00304AF4" w:rsidRDefault="002B5DBF" w:rsidP="0053466A">
      <w:pPr>
        <w:pStyle w:val="ListParagraph"/>
        <w:numPr>
          <w:ilvl w:val="2"/>
          <w:numId w:val="7"/>
        </w:numPr>
        <w:contextualSpacing w:val="0"/>
        <w:rPr>
          <w:b/>
        </w:rPr>
      </w:pPr>
      <w:r>
        <w:t>Name, address, e-mail address, and telephone number of any third-parties involved in the quotation and the name of the appropriate contact person(s) dealing with the matter.</w:t>
      </w:r>
    </w:p>
    <w:p w:rsidR="00304AF4" w:rsidRPr="00211302" w:rsidRDefault="00304AF4" w:rsidP="0053466A">
      <w:pPr>
        <w:pStyle w:val="ListParagraph"/>
        <w:numPr>
          <w:ilvl w:val="2"/>
          <w:numId w:val="7"/>
        </w:numPr>
        <w:contextualSpacing w:val="0"/>
        <w:rPr>
          <w:b/>
        </w:rPr>
      </w:pPr>
      <w:r>
        <w:t xml:space="preserve">Provide three (3) current corporate references for which you perform similar work. At least one of these references should be comparable to the ICO in size and </w:t>
      </w:r>
      <w:r>
        <w:lastRenderedPageBreak/>
        <w:t>requirements. It is also advisable to include at least one public office, if you have any such clients.</w:t>
      </w:r>
    </w:p>
    <w:p w:rsidR="00211302" w:rsidRPr="0053466A" w:rsidRDefault="00211302" w:rsidP="0053466A">
      <w:pPr>
        <w:pStyle w:val="ListParagraph"/>
        <w:numPr>
          <w:ilvl w:val="2"/>
          <w:numId w:val="7"/>
        </w:numPr>
        <w:contextualSpacing w:val="0"/>
        <w:rPr>
          <w:b/>
        </w:rPr>
      </w:pPr>
      <w:r>
        <w:t>Name, address, e-mail address, and telephone number of any third-parties involved in the quotation and the name of the appropriate person(s) dealing with the matter.</w:t>
      </w:r>
    </w:p>
    <w:p w:rsidR="0053466A" w:rsidRPr="00E33749" w:rsidRDefault="002B5DBF" w:rsidP="0053466A">
      <w:pPr>
        <w:pStyle w:val="ListParagraph"/>
        <w:numPr>
          <w:ilvl w:val="2"/>
          <w:numId w:val="7"/>
        </w:numPr>
        <w:contextualSpacing w:val="0"/>
        <w:rPr>
          <w:b/>
        </w:rPr>
      </w:pPr>
      <w:r>
        <w:t>Description of role or element of the contract to be fulfilled by any third-party, including identification</w:t>
      </w:r>
      <w:r w:rsidR="00316570">
        <w:t xml:space="preserve"> of that third-party and confirmation of acceptance by the respondent and any third parties of the conditions of the RFP.</w:t>
      </w:r>
    </w:p>
    <w:p w:rsidR="00E33749" w:rsidRPr="00E33749" w:rsidRDefault="00E33749" w:rsidP="00E33749">
      <w:pPr>
        <w:pStyle w:val="ListParagraph"/>
        <w:numPr>
          <w:ilvl w:val="1"/>
          <w:numId w:val="7"/>
        </w:numPr>
        <w:contextualSpacing w:val="0"/>
        <w:rPr>
          <w:b/>
        </w:rPr>
      </w:pPr>
      <w:r>
        <w:t>Cost of services</w:t>
      </w:r>
    </w:p>
    <w:p w:rsidR="00F06FE9" w:rsidRPr="00F06FE9" w:rsidRDefault="00E33749" w:rsidP="00E33749">
      <w:pPr>
        <w:pStyle w:val="ListParagraph"/>
        <w:numPr>
          <w:ilvl w:val="2"/>
          <w:numId w:val="7"/>
        </w:numPr>
        <w:contextualSpacing w:val="0"/>
        <w:rPr>
          <w:b/>
        </w:rPr>
      </w:pPr>
      <w:r>
        <w:t>The ICO</w:t>
      </w:r>
      <w:r w:rsidR="00ED3E0D">
        <w:t xml:space="preserve"> is requesting that respondents submit itemised fees</w:t>
      </w:r>
      <w:r w:rsidR="00E34082">
        <w:t>, including</w:t>
      </w:r>
      <w:r w:rsidR="00F06FE9">
        <w:t>:</w:t>
      </w:r>
    </w:p>
    <w:p w:rsidR="00B23400" w:rsidRPr="00B23400" w:rsidRDefault="00ED3E0D" w:rsidP="00B23400">
      <w:pPr>
        <w:pStyle w:val="ListParagraph"/>
        <w:numPr>
          <w:ilvl w:val="3"/>
          <w:numId w:val="7"/>
        </w:numPr>
        <w:contextualSpacing w:val="0"/>
        <w:rPr>
          <w:b/>
        </w:rPr>
      </w:pPr>
      <w:r>
        <w:t>init</w:t>
      </w:r>
      <w:r w:rsidR="00FB23E5">
        <w:t>ial fees and costs for set-up and installation of</w:t>
      </w:r>
      <w:r>
        <w:t xml:space="preserve"> the </w:t>
      </w:r>
      <w:r w:rsidR="00237556">
        <w:t xml:space="preserve">server and network, as well as any initial costs for the </w:t>
      </w:r>
      <w:r>
        <w:t xml:space="preserve">managed IT services and conducting the migration </w:t>
      </w:r>
      <w:r w:rsidR="00B23400">
        <w:t>from GOB ITO</w:t>
      </w:r>
    </w:p>
    <w:p w:rsidR="00FB23E5" w:rsidRPr="00970088" w:rsidRDefault="00FB23E5" w:rsidP="00FB23E5">
      <w:pPr>
        <w:pStyle w:val="ListParagraph"/>
        <w:numPr>
          <w:ilvl w:val="3"/>
          <w:numId w:val="7"/>
        </w:numPr>
        <w:contextualSpacing w:val="0"/>
        <w:rPr>
          <w:b/>
        </w:rPr>
      </w:pPr>
      <w:r>
        <w:t xml:space="preserve">ongoing </w:t>
      </w:r>
      <w:r w:rsidR="00ED3E0D">
        <w:t>support for the managed IT servic</w:t>
      </w:r>
      <w:r w:rsidR="00F06FE9">
        <w:t>es, including vendor management</w:t>
      </w:r>
      <w:r>
        <w:t>, and the pricing model</w:t>
      </w:r>
      <w:r w:rsidR="00F61D02">
        <w:t xml:space="preserve"> (fixed fee, hourly rate, </w:t>
      </w:r>
      <w:r w:rsidR="00354D89">
        <w:t>other</w:t>
      </w:r>
      <w:r w:rsidR="00F61D02">
        <w:t>)</w:t>
      </w:r>
    </w:p>
    <w:p w:rsidR="00970088" w:rsidRPr="00FB23E5" w:rsidRDefault="00970088" w:rsidP="00FB23E5">
      <w:pPr>
        <w:pStyle w:val="ListParagraph"/>
        <w:numPr>
          <w:ilvl w:val="3"/>
          <w:numId w:val="7"/>
        </w:numPr>
        <w:contextualSpacing w:val="0"/>
        <w:rPr>
          <w:b/>
        </w:rPr>
      </w:pPr>
      <w:r>
        <w:t>The services included in the pricing</w:t>
      </w:r>
    </w:p>
    <w:p w:rsidR="00F06FE9" w:rsidRPr="003F03FF" w:rsidRDefault="00FB23E5" w:rsidP="00F06FE9">
      <w:pPr>
        <w:pStyle w:val="ListParagraph"/>
        <w:numPr>
          <w:ilvl w:val="3"/>
          <w:numId w:val="7"/>
        </w:numPr>
        <w:contextualSpacing w:val="0"/>
        <w:rPr>
          <w:b/>
        </w:rPr>
      </w:pPr>
      <w:r>
        <w:t>Any other costs whatsoever that could be incurred by the ICO in conne</w:t>
      </w:r>
      <w:r w:rsidR="00CF6551">
        <w:t>ction with your solution that are</w:t>
      </w:r>
      <w:r>
        <w:t xml:space="preserve"> not explicitly identified in the RFP. Respondent’s attention is drawn to the fact that, in the event of an agreement being awarded to them, the attempted imposition of undeclared costs will be considered a condition for default.</w:t>
      </w:r>
    </w:p>
    <w:p w:rsidR="003F03FF" w:rsidRPr="003F03FF" w:rsidRDefault="003F03FF" w:rsidP="003F03FF">
      <w:pPr>
        <w:pStyle w:val="ListParagraph"/>
        <w:numPr>
          <w:ilvl w:val="1"/>
          <w:numId w:val="7"/>
        </w:numPr>
        <w:contextualSpacing w:val="0"/>
        <w:rPr>
          <w:b/>
        </w:rPr>
      </w:pPr>
      <w:r>
        <w:t>Contract – please provide a sample copy of your company’s contract</w:t>
      </w:r>
    </w:p>
    <w:p w:rsidR="003F03FF" w:rsidRDefault="00DE2314" w:rsidP="00DE2314">
      <w:pPr>
        <w:pStyle w:val="Heading2"/>
      </w:pPr>
      <w:bookmarkStart w:id="6" w:name="_Toc471381728"/>
      <w:r>
        <w:t>Cost related to proposal preparation and submission</w:t>
      </w:r>
      <w:bookmarkEnd w:id="6"/>
    </w:p>
    <w:p w:rsidR="00DE2314" w:rsidRDefault="00DE2314" w:rsidP="00DE2314">
      <w:r>
        <w:t>The respondent is responsible for all costs incurred with the preparation and submission of this proposal. This includes any associated work effort, including any attendances, deliveries, collections</w:t>
      </w:r>
      <w:r w:rsidR="00361342">
        <w:t>,</w:t>
      </w:r>
      <w:r>
        <w:t xml:space="preserve"> or research required as part of this RFP or in response to any requests for clarification, and the ICO or any other public body shall not be responsible or liable for any costs or expense regardless of the conduct or outcome of the procurement process.</w:t>
      </w:r>
    </w:p>
    <w:p w:rsidR="00DE2314" w:rsidRPr="00DE2314" w:rsidRDefault="00DE2314" w:rsidP="00DE2314">
      <w:r>
        <w:t>The ICO is not bound to accept the lowest or any proposal submitted.</w:t>
      </w:r>
    </w:p>
    <w:p w:rsidR="0053466A" w:rsidRDefault="003C4CE9" w:rsidP="003C4CE9">
      <w:pPr>
        <w:pStyle w:val="Heading2"/>
      </w:pPr>
      <w:bookmarkStart w:id="7" w:name="_Toc471381729"/>
      <w:r>
        <w:t>Respondent’s responsibility and clarification questions</w:t>
      </w:r>
      <w:bookmarkEnd w:id="7"/>
    </w:p>
    <w:p w:rsidR="003C4CE9" w:rsidRDefault="003C4CE9" w:rsidP="003C4CE9">
      <w:r>
        <w:t xml:space="preserve">It is the respondent’s responsibility to ensure that it completely understands the requirements and instructions as set out in this RFP. In the event that clarification is required, respondents should submit questions via email to Ms. Tikitta Suhartono, at </w:t>
      </w:r>
      <w:hyperlink r:id="rId12" w:history="1">
        <w:r w:rsidR="001219AA" w:rsidRPr="003C47FF">
          <w:rPr>
            <w:rStyle w:val="Hyperlink"/>
          </w:rPr>
          <w:t>info@ico.bm</w:t>
        </w:r>
      </w:hyperlink>
      <w:r>
        <w:t>.</w:t>
      </w:r>
    </w:p>
    <w:p w:rsidR="001219AA" w:rsidRDefault="001219AA" w:rsidP="003C4CE9">
      <w:r>
        <w:lastRenderedPageBreak/>
        <w:t xml:space="preserve">Requests for additional information or clarifications must be made by </w:t>
      </w:r>
      <w:r w:rsidR="00F30D3D">
        <w:rPr>
          <w:b/>
        </w:rPr>
        <w:t>15</w:t>
      </w:r>
      <w:r w:rsidRPr="002940A7">
        <w:rPr>
          <w:b/>
        </w:rPr>
        <w:t xml:space="preserve">:00 hours </w:t>
      </w:r>
      <w:r w:rsidRPr="009012C2">
        <w:rPr>
          <w:b/>
        </w:rPr>
        <w:t xml:space="preserve">ADT </w:t>
      </w:r>
      <w:r w:rsidR="00F30D3D" w:rsidRPr="009012C2">
        <w:rPr>
          <w:b/>
        </w:rPr>
        <w:t>on 16</w:t>
      </w:r>
      <w:r w:rsidR="00624436">
        <w:rPr>
          <w:b/>
        </w:rPr>
        <w:t xml:space="preserve"> January</w:t>
      </w:r>
      <w:r w:rsidR="00F30D3D" w:rsidRPr="00F30D3D">
        <w:rPr>
          <w:b/>
        </w:rPr>
        <w:t xml:space="preserve"> 2017</w:t>
      </w:r>
      <w:r w:rsidRPr="00F30D3D">
        <w:rPr>
          <w:b/>
        </w:rPr>
        <w:t xml:space="preserve"> </w:t>
      </w:r>
      <w:r>
        <w:t>at the very latest. The ICO strictly enforces deadlines and in no circumstances will requests for information or clarification be accepted after this closing time on the day in question. The ICO will not accept responsibility for any missed communications or deadlines.</w:t>
      </w:r>
    </w:p>
    <w:p w:rsidR="001219AA" w:rsidRDefault="001219AA" w:rsidP="003C4CE9">
      <w:r>
        <w:t>The ICO has taken care to be as clear as possible in the language and terms is has used in compiling this RFP. Where any ambiguity or confusion arises from the meaning or interpretation of any word or term used in this documents or any other document related to this RFP, the meaning and interpretation attributed to that word or term by the ICO will be final. The ICO will not accept any responsibility for any misunderstanding of this document or any others relating to this RFP.</w:t>
      </w:r>
    </w:p>
    <w:p w:rsidR="001219AA" w:rsidRDefault="001219AA" w:rsidP="003C4CE9">
      <w:r>
        <w:t>Every effort has been made to ensure that this document contains all the necessary information for completion of proposals. However, in the interest of equity, requests for additional information, clarification on the content of this documentation, and all other queries of sub</w:t>
      </w:r>
      <w:r w:rsidR="00B14F57">
        <w:t>stance (other than purely procedural matters) must be made in writing. Any additional information elicited will be made available to all potential respondents. Respondents should take this into account when formulating their request or query. Responses will be posted</w:t>
      </w:r>
      <w:r w:rsidR="009012C2">
        <w:t xml:space="preserve"> </w:t>
      </w:r>
      <w:r w:rsidR="00361342">
        <w:t xml:space="preserve">on </w:t>
      </w:r>
      <w:r w:rsidR="009012C2">
        <w:t>the</w:t>
      </w:r>
      <w:r w:rsidR="00B14F57">
        <w:t xml:space="preserve"> </w:t>
      </w:r>
      <w:r w:rsidR="009012C2">
        <w:t>Government of Bermuda procurement notices webpage</w:t>
      </w:r>
      <w:r w:rsidR="00B14F57">
        <w:t xml:space="preserve"> without disclosing who asked the questions.</w:t>
      </w:r>
    </w:p>
    <w:p w:rsidR="00B14F57" w:rsidRDefault="004834C8" w:rsidP="004834C8">
      <w:pPr>
        <w:pStyle w:val="Heading2"/>
      </w:pPr>
      <w:bookmarkStart w:id="8" w:name="_Toc471381730"/>
      <w:r>
        <w:t>Non-collusion</w:t>
      </w:r>
      <w:bookmarkEnd w:id="8"/>
    </w:p>
    <w:p w:rsidR="004834C8" w:rsidRDefault="004834C8" w:rsidP="004834C8">
      <w:r>
        <w:t>The Certificate of Confirmation of Non-collusion is a mandatory requirement from all respondents. If it is later discovered that the undertakings made below have been breached at any stage of the process, the respondent will be expelled from the process immediately. In the event that this is discovered after a contract award, legal action may be taken against the respondent and/or any other party involved in the matter. False submissions may also exclude the respondent, and any other person or company involved in the collusion, from involvement in future contracts with the ICO.</w:t>
      </w:r>
    </w:p>
    <w:p w:rsidR="00767C24" w:rsidRDefault="00767C24" w:rsidP="00767C24">
      <w:pPr>
        <w:pStyle w:val="Heading2"/>
      </w:pPr>
      <w:bookmarkStart w:id="9" w:name="_Toc471381731"/>
      <w:r>
        <w:t>Period of validity</w:t>
      </w:r>
      <w:bookmarkEnd w:id="9"/>
    </w:p>
    <w:p w:rsidR="00767C24" w:rsidRDefault="00767C24" w:rsidP="00767C24">
      <w:r>
        <w:t>The respondent shall abide by their proposal</w:t>
      </w:r>
      <w:r w:rsidR="008C59BF">
        <w:t xml:space="preserve"> for a period of ninety (90) calendar dates from the submission deadline.</w:t>
      </w:r>
    </w:p>
    <w:p w:rsidR="008C59BF" w:rsidRDefault="008C59BF" w:rsidP="008C59BF">
      <w:pPr>
        <w:pStyle w:val="Heading2"/>
      </w:pPr>
      <w:bookmarkStart w:id="10" w:name="_Toc471381732"/>
      <w:r>
        <w:t>Evaluation</w:t>
      </w:r>
      <w:bookmarkEnd w:id="10"/>
    </w:p>
    <w:p w:rsidR="008C59BF" w:rsidRDefault="008C59BF" w:rsidP="008C59BF">
      <w:r>
        <w:t>Only proposals that are submitted in compliance with the terms and conditions set out in the instructions to respondents will be evaluated by the ICO.</w:t>
      </w:r>
    </w:p>
    <w:p w:rsidR="006F7650" w:rsidRDefault="006F7650" w:rsidP="008C59BF">
      <w:r>
        <w:t>A selection committee will review the respondent’s qualifications and an evaluation and selection process will be completed using the following criteria as a benchmark for making a recommendation.</w:t>
      </w:r>
    </w:p>
    <w:p w:rsidR="006F7650" w:rsidRDefault="006F7650" w:rsidP="008C59BF">
      <w:r>
        <w:t>The criteria are:</w:t>
      </w:r>
    </w:p>
    <w:p w:rsidR="00B37D63" w:rsidRDefault="00B37D63" w:rsidP="006F7650">
      <w:pPr>
        <w:pStyle w:val="ListParagraph"/>
        <w:numPr>
          <w:ilvl w:val="0"/>
          <w:numId w:val="10"/>
        </w:numPr>
        <w:tabs>
          <w:tab w:val="left" w:pos="6480"/>
        </w:tabs>
      </w:pPr>
      <w:r>
        <w:t xml:space="preserve">Framework and technical </w:t>
      </w:r>
      <w:r w:rsidR="00DB1D93">
        <w:tab/>
      </w:r>
      <w:r w:rsidR="002D7CAB">
        <w:t>4</w:t>
      </w:r>
      <w:r w:rsidR="003900FD">
        <w:t>0%</w:t>
      </w:r>
      <w:r>
        <w:tab/>
      </w:r>
    </w:p>
    <w:p w:rsidR="006F7650" w:rsidRDefault="00DB1D93" w:rsidP="006F7650">
      <w:pPr>
        <w:pStyle w:val="ListParagraph"/>
        <w:numPr>
          <w:ilvl w:val="0"/>
          <w:numId w:val="10"/>
        </w:numPr>
        <w:tabs>
          <w:tab w:val="left" w:pos="6480"/>
        </w:tabs>
      </w:pPr>
      <w:r>
        <w:t>A</w:t>
      </w:r>
      <w:r w:rsidR="006F7650">
        <w:t xml:space="preserve">pproach and methodology </w:t>
      </w:r>
      <w:r w:rsidR="002D7CAB">
        <w:tab/>
        <w:t>1</w:t>
      </w:r>
      <w:r w:rsidR="006F7650">
        <w:t>0%</w:t>
      </w:r>
    </w:p>
    <w:p w:rsidR="006F7650" w:rsidRDefault="005733D6" w:rsidP="006F7650">
      <w:pPr>
        <w:pStyle w:val="ListParagraph"/>
        <w:numPr>
          <w:ilvl w:val="0"/>
          <w:numId w:val="10"/>
        </w:numPr>
        <w:tabs>
          <w:tab w:val="left" w:pos="6480"/>
        </w:tabs>
      </w:pPr>
      <w:r>
        <w:t>Experience, staffing and</w:t>
      </w:r>
      <w:r w:rsidR="002D7CAB">
        <w:t xml:space="preserve"> capability</w:t>
      </w:r>
      <w:r>
        <w:tab/>
        <w:t>2</w:t>
      </w:r>
      <w:r w:rsidR="006F7650">
        <w:t>0%</w:t>
      </w:r>
    </w:p>
    <w:p w:rsidR="006F7650" w:rsidRPr="008C59BF" w:rsidRDefault="00D74DBB" w:rsidP="006F7650">
      <w:pPr>
        <w:pStyle w:val="ListParagraph"/>
        <w:numPr>
          <w:ilvl w:val="0"/>
          <w:numId w:val="10"/>
        </w:numPr>
        <w:tabs>
          <w:tab w:val="left" w:pos="6480"/>
        </w:tabs>
      </w:pPr>
      <w:r>
        <w:t>Financial analysis</w:t>
      </w:r>
      <w:r w:rsidR="004C72D7">
        <w:tab/>
        <w:t>3</w:t>
      </w:r>
      <w:r w:rsidR="006F7650">
        <w:t>0%</w:t>
      </w:r>
      <w:r w:rsidR="006F7650">
        <w:tab/>
      </w:r>
    </w:p>
    <w:p w:rsidR="002F6D7C" w:rsidRDefault="002F6D7C" w:rsidP="0018744B">
      <w:r>
        <w:lastRenderedPageBreak/>
        <w:t>Any award to be made pursuant to this RFP will be based upon the proposal, with appropriate consideration given to operational, technical, cost</w:t>
      </w:r>
      <w:r w:rsidR="00361342">
        <w:t>,</w:t>
      </w:r>
      <w:r>
        <w:t xml:space="preserve"> and management requirements. Evaluation of proposals will be based upon the respondent’s responsiveness to the RFP</w:t>
      </w:r>
      <w:r w:rsidR="00443842">
        <w:t>,</w:t>
      </w:r>
      <w:r>
        <w:t xml:space="preserve"> ability of the respondent to meet the needs of the ICO, and the total price quoted for all items covered by the RFP.</w:t>
      </w:r>
    </w:p>
    <w:p w:rsidR="002F6D7C" w:rsidRDefault="002F6D7C" w:rsidP="0018744B">
      <w:r>
        <w:t xml:space="preserve">The following elements will be the primary considerations in evaluating all submitted proposals </w:t>
      </w:r>
      <w:r w:rsidR="00991BF6">
        <w:t>and in the selection of a successful respondent:</w:t>
      </w:r>
    </w:p>
    <w:p w:rsidR="00991BF6" w:rsidRDefault="00991BF6" w:rsidP="00991BF6">
      <w:pPr>
        <w:pStyle w:val="ListParagraph"/>
        <w:numPr>
          <w:ilvl w:val="0"/>
          <w:numId w:val="11"/>
        </w:numPr>
        <w:contextualSpacing w:val="0"/>
      </w:pPr>
      <w:r>
        <w:t>Completion of all required responses in the correct format.</w:t>
      </w:r>
    </w:p>
    <w:p w:rsidR="00991BF6" w:rsidRDefault="000829A0" w:rsidP="00991BF6">
      <w:pPr>
        <w:pStyle w:val="ListParagraph"/>
        <w:numPr>
          <w:ilvl w:val="0"/>
          <w:numId w:val="11"/>
        </w:numPr>
        <w:contextualSpacing w:val="0"/>
      </w:pPr>
      <w:r>
        <w:t>The extent to which r</w:t>
      </w:r>
      <w:r w:rsidR="00991BF6">
        <w:t>espondent’s proposed solution fulfills the ICO’s stated require</w:t>
      </w:r>
      <w:r w:rsidR="00426DBB">
        <w:t>ments as set out in this RFP and an</w:t>
      </w:r>
      <w:r w:rsidR="00991BF6">
        <w:t xml:space="preserve"> assessment of the respondent’s ability to deliver the indicated services in accordance with the specifications set out in this RFP.</w:t>
      </w:r>
    </w:p>
    <w:p w:rsidR="00991BF6" w:rsidRDefault="00991BF6" w:rsidP="00991BF6">
      <w:pPr>
        <w:pStyle w:val="ListParagraph"/>
        <w:numPr>
          <w:ilvl w:val="0"/>
          <w:numId w:val="11"/>
        </w:numPr>
        <w:contextualSpacing w:val="0"/>
      </w:pPr>
      <w:r>
        <w:t>The res</w:t>
      </w:r>
      <w:r w:rsidR="00AE38EF">
        <w:t>pondent’s stability, experience</w:t>
      </w:r>
      <w:r>
        <w:t>, and record of past performance in delivering such services.</w:t>
      </w:r>
    </w:p>
    <w:p w:rsidR="00991BF6" w:rsidRDefault="00991BF6" w:rsidP="00991BF6">
      <w:pPr>
        <w:pStyle w:val="ListParagraph"/>
        <w:numPr>
          <w:ilvl w:val="0"/>
          <w:numId w:val="11"/>
        </w:numPr>
        <w:contextualSpacing w:val="0"/>
      </w:pPr>
      <w:r>
        <w:t>Ability of suf</w:t>
      </w:r>
      <w:r w:rsidR="00AE38EF">
        <w:t xml:space="preserve">ficient high quality </w:t>
      </w:r>
      <w:r>
        <w:t>personnel with the required skills and experience for the specific approach proposed</w:t>
      </w:r>
      <w:r w:rsidR="00190CAB">
        <w:t>; and the percentage of the workforce that is Bermudian</w:t>
      </w:r>
      <w:r>
        <w:t>.</w:t>
      </w:r>
    </w:p>
    <w:p w:rsidR="00991BF6" w:rsidRDefault="00991BF6" w:rsidP="00991BF6">
      <w:pPr>
        <w:pStyle w:val="ListParagraph"/>
        <w:numPr>
          <w:ilvl w:val="0"/>
          <w:numId w:val="11"/>
        </w:numPr>
        <w:contextualSpacing w:val="0"/>
      </w:pPr>
      <w:r>
        <w:t>Overall cost of respondent’s proposal</w:t>
      </w:r>
      <w:r w:rsidR="00586AC6">
        <w:t>.</w:t>
      </w:r>
    </w:p>
    <w:p w:rsidR="00586AC6" w:rsidRDefault="00586AC6" w:rsidP="00586AC6">
      <w:r>
        <w:t>The ICO may, at our discretion and without explanation to the prospective respondents, at any time choose to discontinue this RFP without obligation to such prospective respondents.</w:t>
      </w:r>
    </w:p>
    <w:p w:rsidR="00586AC6" w:rsidRDefault="00586AC6" w:rsidP="00586AC6">
      <w:r>
        <w:t>The ICO reserves the right to request written clarification of respondent’s proposal during the evaluation process.</w:t>
      </w:r>
    </w:p>
    <w:p w:rsidR="00586AC6" w:rsidRDefault="000E6328" w:rsidP="00586AC6">
      <w:r>
        <w:rPr>
          <w:b/>
        </w:rPr>
        <w:t>Respondents are advised to ensure that their proposal is complete and meets all the necessary requirements</w:t>
      </w:r>
      <w:r>
        <w:t>, as decision of the selection of the evaluation committee will be final in determining whether or not a proposal meets the above noted criteria.</w:t>
      </w:r>
    </w:p>
    <w:p w:rsidR="00747CA1" w:rsidRDefault="00747CA1" w:rsidP="00747CA1">
      <w:pPr>
        <w:pStyle w:val="Heading2"/>
      </w:pPr>
      <w:bookmarkStart w:id="11" w:name="_Toc471381733"/>
      <w:r>
        <w:t>Award of contract</w:t>
      </w:r>
      <w:bookmarkEnd w:id="11"/>
    </w:p>
    <w:p w:rsidR="00747CA1" w:rsidRDefault="00747CA1" w:rsidP="00747CA1">
      <w:r>
        <w:t>The award of the contract will be made to the respondent whose proposal receives a favourable evaluation, recommendation of the evaluation committee</w:t>
      </w:r>
      <w:r w:rsidR="00443842">
        <w:t>,</w:t>
      </w:r>
      <w:r>
        <w:t xml:space="preserve"> and approval of the ICO accounting officer.</w:t>
      </w:r>
    </w:p>
    <w:p w:rsidR="00747CA1" w:rsidRDefault="00747CA1" w:rsidP="00747CA1">
      <w:r>
        <w:t>The ICO will award the contract to the respondent whose proposal has been determined to be substantially responsive to the RFP documents and who, in the opinion of the ICO, has offered the best proposal taking into consideration the</w:t>
      </w:r>
      <w:r w:rsidR="00816392">
        <w:t xml:space="preserve"> quality of the solution proposed,</w:t>
      </w:r>
      <w:r>
        <w:t xml:space="preserve"> price, the vendor’s capability and available resources to carry out the contract effectively</w:t>
      </w:r>
      <w:r w:rsidR="00816392">
        <w:t>,</w:t>
      </w:r>
      <w:r>
        <w:t xml:space="preserve"> and the contractor’s schedule. This may not be the lowest priced proposal received.</w:t>
      </w:r>
    </w:p>
    <w:p w:rsidR="00747CA1" w:rsidRDefault="00747CA1" w:rsidP="00747CA1">
      <w:r>
        <w:t xml:space="preserve">The ICO does not bind itself to accept the lowest or any proposals and reserves the right to reject any proposal, and to annul the bidding process and reject all proposals, at any time prior to award of contract, without thereby incurring any liability to the affected respondent or respondents, or being </w:t>
      </w:r>
      <w:r>
        <w:lastRenderedPageBreak/>
        <w:t>under any obligation to inform the affected respondents or respondents of the grounds for the ICO’s action.</w:t>
      </w:r>
    </w:p>
    <w:p w:rsidR="00747CA1" w:rsidRDefault="00747CA1" w:rsidP="00747CA1">
      <w:r>
        <w:t>The ICO may declare the proposal void when it is evident that there is a lack of competition or there has been collusion. All proposals may be rejected if substantially higher than budget.</w:t>
      </w:r>
    </w:p>
    <w:p w:rsidR="00747CA1" w:rsidRDefault="00747CA1" w:rsidP="00747CA1">
      <w:r>
        <w:t>The final agreement is subject to both parties agreeing to the terms and conditions.</w:t>
      </w:r>
    </w:p>
    <w:p w:rsidR="000B73A6" w:rsidRDefault="000B73A6" w:rsidP="000B73A6">
      <w:pPr>
        <w:jc w:val="center"/>
        <w:rPr>
          <w:b/>
        </w:rPr>
      </w:pPr>
      <w:r>
        <w:rPr>
          <w:b/>
        </w:rPr>
        <w:t>End of instructions to respondents</w:t>
      </w:r>
    </w:p>
    <w:p w:rsidR="008054DB" w:rsidRDefault="008054DB">
      <w:pPr>
        <w:spacing w:after="160" w:line="259" w:lineRule="auto"/>
        <w:rPr>
          <w:rFonts w:asciiTheme="majorHAnsi" w:eastAsiaTheme="majorEastAsia" w:hAnsiTheme="majorHAnsi" w:cstheme="majorBidi"/>
          <w:b/>
          <w:bCs/>
          <w:color w:val="2E74B5" w:themeColor="accent1" w:themeShade="BF"/>
          <w:sz w:val="28"/>
          <w:szCs w:val="28"/>
        </w:rPr>
      </w:pPr>
      <w:r>
        <w:br w:type="page"/>
      </w:r>
    </w:p>
    <w:p w:rsidR="000B73A6" w:rsidRPr="000B73A6" w:rsidRDefault="00293E2E" w:rsidP="00293E2E">
      <w:pPr>
        <w:pStyle w:val="Heading1"/>
      </w:pPr>
      <w:bookmarkStart w:id="12" w:name="_Toc471381734"/>
      <w:r>
        <w:lastRenderedPageBreak/>
        <w:t>Scope of services</w:t>
      </w:r>
      <w:r w:rsidR="002F576D">
        <w:t xml:space="preserve"> required</w:t>
      </w:r>
      <w:bookmarkEnd w:id="12"/>
    </w:p>
    <w:p w:rsidR="00586AC6" w:rsidRDefault="001E17F3" w:rsidP="001E17F3">
      <w:pPr>
        <w:pStyle w:val="Heading2"/>
      </w:pPr>
      <w:bookmarkStart w:id="13" w:name="_Toc471381735"/>
      <w:r>
        <w:t>The services</w:t>
      </w:r>
      <w:bookmarkEnd w:id="13"/>
    </w:p>
    <w:p w:rsidR="00C55B3D" w:rsidRDefault="00A80DEE" w:rsidP="0018744B">
      <w:r w:rsidRPr="00A80DEE">
        <w:t xml:space="preserve">The </w:t>
      </w:r>
      <w:r w:rsidR="006E092F">
        <w:t xml:space="preserve">ICO </w:t>
      </w:r>
      <w:r w:rsidRPr="0018744B">
        <w:t>requires</w:t>
      </w:r>
      <w:r w:rsidR="00B37D12">
        <w:t xml:space="preserve"> a </w:t>
      </w:r>
      <w:r>
        <w:t>hosted</w:t>
      </w:r>
      <w:r w:rsidRPr="00A80DEE">
        <w:t xml:space="preserve"> environment for their office, as they migrate off of their current IT configuration provided by Government</w:t>
      </w:r>
      <w:r w:rsidR="00B52A1D">
        <w:t xml:space="preserve"> of Bermuda</w:t>
      </w:r>
      <w:r w:rsidR="006E092F">
        <w:t xml:space="preserve"> (GOB) Information Technologies Office (ITO)</w:t>
      </w:r>
      <w:r w:rsidR="008E33B4">
        <w:t>. The hosted environment should include</w:t>
      </w:r>
      <w:r w:rsidR="00C9485A">
        <w:t xml:space="preserve"> Infrastructure as a Service (IaaS) cloud services and a choice of an IT partner to implement and support the selected IT platform. The contract shall be for a period of one (1) year with the option to renew f</w:t>
      </w:r>
      <w:r w:rsidR="000A1C9C">
        <w:t>or a period not exceeding three (3</w:t>
      </w:r>
      <w:r w:rsidR="00C9485A">
        <w:t>) years.</w:t>
      </w:r>
    </w:p>
    <w:p w:rsidR="00A80DEE" w:rsidRDefault="00A80DEE" w:rsidP="0018744B">
      <w:r w:rsidRPr="00A80DEE">
        <w:t>This migration is targ</w:t>
      </w:r>
      <w:r>
        <w:t>eted to take place in February 2017</w:t>
      </w:r>
      <w:r w:rsidRPr="00A80DEE">
        <w:t>, and the number of staff to be</w:t>
      </w:r>
      <w:r w:rsidR="00BD7723">
        <w:t xml:space="preserve"> catered for is five (5</w:t>
      </w:r>
      <w:r w:rsidRPr="00A80DEE">
        <w:t>) people.</w:t>
      </w:r>
    </w:p>
    <w:p w:rsidR="009C0ADC" w:rsidRDefault="00905922" w:rsidP="0018744B">
      <w:r w:rsidRPr="00543D81">
        <w:t>A schematic diagram of the</w:t>
      </w:r>
      <w:r w:rsidR="00B37D12">
        <w:t xml:space="preserve"> technical requirements for the</w:t>
      </w:r>
      <w:r w:rsidRPr="00543D81">
        <w:t xml:space="preserve"> proposed solution is depicted in </w:t>
      </w:r>
      <w:r w:rsidR="00A80DEE">
        <w:t>Appendix A</w:t>
      </w:r>
      <w:r w:rsidRPr="00543D81">
        <w:t>.</w:t>
      </w:r>
    </w:p>
    <w:p w:rsidR="00B37D12" w:rsidRDefault="00B37D12" w:rsidP="0018744B">
      <w:r>
        <w:t>The proposed services should be cost effective, secure</w:t>
      </w:r>
      <w:r w:rsidR="00407C99">
        <w:t>,</w:t>
      </w:r>
      <w:r>
        <w:t xml:space="preserve"> and reliable.</w:t>
      </w:r>
    </w:p>
    <w:p w:rsidR="00693E37" w:rsidRDefault="00693E37" w:rsidP="00693E37">
      <w:pPr>
        <w:pStyle w:val="Heading2"/>
      </w:pPr>
      <w:bookmarkStart w:id="14" w:name="_Toc471381736"/>
      <w:r>
        <w:t>Requirements</w:t>
      </w:r>
      <w:bookmarkEnd w:id="14"/>
    </w:p>
    <w:p w:rsidR="00905922" w:rsidRPr="00543D81" w:rsidRDefault="009862BB" w:rsidP="0018744B">
      <w:r>
        <w:t>The proposal</w:t>
      </w:r>
      <w:r w:rsidR="00BD4CAA">
        <w:t>s</w:t>
      </w:r>
      <w:r>
        <w:t xml:space="preserve"> must meet the requirements for t</w:t>
      </w:r>
      <w:r w:rsidR="00905922" w:rsidRPr="00543D81">
        <w:t>hree (3) Virtual Microsoft Wi</w:t>
      </w:r>
      <w:r w:rsidR="00905922">
        <w:t>ndows Hosted Solution Servers</w:t>
      </w:r>
      <w:r w:rsidR="0020030B">
        <w:t xml:space="preserve"> (</w:t>
      </w:r>
      <w:r w:rsidR="0020030B" w:rsidRPr="0020030B">
        <w:rPr>
          <w:i/>
        </w:rPr>
        <w:t>please see the Note below</w:t>
      </w:r>
      <w:r w:rsidR="0020030B">
        <w:rPr>
          <w:i/>
        </w:rPr>
        <w:t xml:space="preserve"> on thin-client technology</w:t>
      </w:r>
      <w:r w:rsidR="0020030B">
        <w:t>)</w:t>
      </w:r>
      <w:r w:rsidR="00905922" w:rsidRPr="00543D81">
        <w:t xml:space="preserve"> </w:t>
      </w:r>
      <w:r w:rsidR="000A0E1C">
        <w:t xml:space="preserve">to </w:t>
      </w:r>
      <w:r w:rsidR="00905922" w:rsidRPr="00543D81">
        <w:t>provide the following functions that have been identified in terms of the ICO requirements for their ICT needs:</w:t>
      </w:r>
    </w:p>
    <w:p w:rsidR="00905922" w:rsidRDefault="00905922" w:rsidP="0018744B">
      <w:r w:rsidRPr="00543D81">
        <w:t>Microsoft Exchange (1); File/Print (1); Domain Controller</w:t>
      </w:r>
    </w:p>
    <w:p w:rsidR="00905922" w:rsidRPr="00543D81" w:rsidRDefault="00905922" w:rsidP="0018744B">
      <w:r>
        <w:t>A further two (2) Hosted Solution Servers are required to host the selected Case Management application for ICO - WorkPro from CAS Ltd in the United Kingdom.  Specifications for this application are inclu</w:t>
      </w:r>
      <w:r w:rsidR="009C0ADC">
        <w:t>ded in the network diagram in Appendix A</w:t>
      </w:r>
      <w:r>
        <w:t>.</w:t>
      </w:r>
    </w:p>
    <w:p w:rsidR="00905922" w:rsidRPr="00543D81" w:rsidRDefault="00905922" w:rsidP="0018744B">
      <w:r>
        <w:t>Each server is provided with the minimum CPU/RAM requirements and it is envisaged that the environment will require a total 2</w:t>
      </w:r>
      <w:r w:rsidRPr="00543D81">
        <w:t>TB of</w:t>
      </w:r>
      <w:r>
        <w:t xml:space="preserve"> Storage.  RFP respondents are invited to present configurations to address the total requirement for the ICO, highlighting advantages of their solution(s)</w:t>
      </w:r>
      <w:r w:rsidRPr="00543D81">
        <w:t xml:space="preserve">. </w:t>
      </w:r>
    </w:p>
    <w:p w:rsidR="00357783" w:rsidRPr="002D0422" w:rsidRDefault="00905922" w:rsidP="0018744B">
      <w:pPr>
        <w:rPr>
          <w:szCs w:val="24"/>
        </w:rPr>
      </w:pPr>
      <w:r w:rsidRPr="00543D81">
        <w:t xml:space="preserve">High </w:t>
      </w:r>
      <w:r w:rsidR="009C0ADC">
        <w:t xml:space="preserve">data security and </w:t>
      </w:r>
      <w:r w:rsidR="00ED46FC">
        <w:t>availability are</w:t>
      </w:r>
      <w:r w:rsidR="00F01917">
        <w:t xml:space="preserve"> critical</w:t>
      </w:r>
      <w:r w:rsidR="00CA7397">
        <w:t xml:space="preserve"> for</w:t>
      </w:r>
      <w:r w:rsidR="009C0ADC">
        <w:t xml:space="preserve"> the ICO requirements as they migrate off of GOB ITO to an independent solution. Please outline the</w:t>
      </w:r>
      <w:r w:rsidR="0020030B">
        <w:t xml:space="preserve"> physical security and</w:t>
      </w:r>
      <w:r w:rsidR="009C0ADC">
        <w:t xml:space="preserve"> redundancy of your proposed hosted solution and the technology used to protect the ICO’s data, as set out in the Vendor Questions in </w:t>
      </w:r>
      <w:r w:rsidR="009C0ADC" w:rsidRPr="003142E2">
        <w:rPr>
          <w:szCs w:val="24"/>
        </w:rPr>
        <w:t>Appendix B.</w:t>
      </w:r>
    </w:p>
    <w:p w:rsidR="00FA492E" w:rsidRPr="002D0422" w:rsidRDefault="00FA492E" w:rsidP="0018744B">
      <w:pPr>
        <w:rPr>
          <w:i/>
        </w:rPr>
      </w:pPr>
      <w:r w:rsidRPr="002D0422">
        <w:rPr>
          <w:i/>
        </w:rPr>
        <w:t>Note on thin-client technology</w:t>
      </w:r>
    </w:p>
    <w:p w:rsidR="00FA492E" w:rsidRDefault="00FA492E" w:rsidP="0018744B">
      <w:r w:rsidRPr="003142E2">
        <w:t>The ICO also welcomes alternative configurations and pricing required to communicate with the Host using thin-client technology and configurations from their office. It is envisioned that the client workstations would be the existing office PC desktops, operating in a restricted thin-client mode – with no access to local hard drives</w:t>
      </w:r>
      <w:r w:rsidR="002806E9">
        <w:t>, etc</w:t>
      </w:r>
      <w:r w:rsidR="00D15622">
        <w:t>.</w:t>
      </w:r>
      <w:r w:rsidRPr="003142E2">
        <w:t xml:space="preserve"> </w:t>
      </w:r>
      <w:r w:rsidR="00B012E6" w:rsidRPr="003142E2">
        <w:t>If you choose, p</w:t>
      </w:r>
      <w:r w:rsidRPr="003142E2">
        <w:t xml:space="preserve">lease provide recommended configuration and pricing </w:t>
      </w:r>
      <w:r w:rsidR="00B012E6" w:rsidRPr="003142E2">
        <w:t>for a hosted 5-user thin-client s</w:t>
      </w:r>
      <w:r w:rsidR="00BC3C90">
        <w:t>et-up as an alternative to the (</w:t>
      </w:r>
      <w:r w:rsidR="00B012E6" w:rsidRPr="003142E2">
        <w:t>f</w:t>
      </w:r>
      <w:r w:rsidR="00BC3C90">
        <w:t>at)</w:t>
      </w:r>
      <w:r w:rsidR="00B012E6" w:rsidRPr="003142E2">
        <w:t xml:space="preserve"> PC client solution above.</w:t>
      </w:r>
    </w:p>
    <w:p w:rsidR="008D37E3" w:rsidRDefault="008D37E3" w:rsidP="0018744B">
      <w:r>
        <w:t>Ongoing s</w:t>
      </w:r>
      <w:r w:rsidR="004B01B9">
        <w:t>upport services should include</w:t>
      </w:r>
      <w:r>
        <w:t>:</w:t>
      </w:r>
    </w:p>
    <w:p w:rsidR="008D37E3" w:rsidRDefault="008D37E3" w:rsidP="008D37E3">
      <w:pPr>
        <w:pStyle w:val="ListParagraph"/>
        <w:numPr>
          <w:ilvl w:val="0"/>
          <w:numId w:val="12"/>
        </w:numPr>
      </w:pPr>
      <w:r>
        <w:lastRenderedPageBreak/>
        <w:t>S</w:t>
      </w:r>
      <w:r w:rsidR="004B01B9">
        <w:t>upport for all Network hardware, Network security, Servers and recommendations for growth and/or improvements fr</w:t>
      </w:r>
      <w:r w:rsidR="004D7C61">
        <w:t>om an i</w:t>
      </w:r>
      <w:r>
        <w:t>nfrastructure standpoint</w:t>
      </w:r>
    </w:p>
    <w:p w:rsidR="008D37E3" w:rsidRDefault="008D37E3" w:rsidP="008D37E3">
      <w:pPr>
        <w:pStyle w:val="ListParagraph"/>
        <w:numPr>
          <w:ilvl w:val="0"/>
          <w:numId w:val="12"/>
        </w:numPr>
      </w:pPr>
      <w:r>
        <w:t>Problem resolution</w:t>
      </w:r>
    </w:p>
    <w:p w:rsidR="004B01B9" w:rsidRDefault="008D37E3" w:rsidP="008D37E3">
      <w:pPr>
        <w:pStyle w:val="ListParagraph"/>
        <w:numPr>
          <w:ilvl w:val="0"/>
          <w:numId w:val="12"/>
        </w:numPr>
      </w:pPr>
      <w:r>
        <w:t xml:space="preserve">Software support, including </w:t>
      </w:r>
      <w:r w:rsidR="004D7C61">
        <w:t>working with third-party vendors to ensure the correct and secure installation of their softw</w:t>
      </w:r>
      <w:r w:rsidR="003F5C24">
        <w:t>are and initial troubleshooting</w:t>
      </w:r>
    </w:p>
    <w:p w:rsidR="003F5C24" w:rsidRPr="003142E2" w:rsidRDefault="003F5C24" w:rsidP="008D37E3">
      <w:pPr>
        <w:pStyle w:val="ListParagraph"/>
        <w:numPr>
          <w:ilvl w:val="0"/>
          <w:numId w:val="12"/>
        </w:numPr>
      </w:pPr>
      <w:r>
        <w:t>Domain names and DNS administration</w:t>
      </w:r>
    </w:p>
    <w:p w:rsidR="00BD7723" w:rsidRPr="003142E2" w:rsidRDefault="00BD7723" w:rsidP="0018744B">
      <w:r w:rsidRPr="003142E2">
        <w:t>Please complete the separat</w:t>
      </w:r>
      <w:r w:rsidR="00AC342A">
        <w:t>e Vendor Questions in Appendix B</w:t>
      </w:r>
      <w:r w:rsidRPr="003142E2">
        <w:t xml:space="preserve"> on IT infrastructure, governance, security, business continuity and performance requirements.</w:t>
      </w:r>
    </w:p>
    <w:p w:rsidR="00BD7723" w:rsidRDefault="00BD7723" w:rsidP="0018744B">
      <w:r w:rsidRPr="003142E2">
        <w:t>Please be advised that the ICO is open to receive recommended alternative solutions to deliver the same functionality, highlighting the benefits of your solution.</w:t>
      </w:r>
    </w:p>
    <w:p w:rsidR="003C02A0" w:rsidRDefault="0081429B" w:rsidP="0081429B">
      <w:pPr>
        <w:pStyle w:val="Heading2"/>
      </w:pPr>
      <w:bookmarkStart w:id="15" w:name="_Toc471381737"/>
      <w:r>
        <w:t>Description of the environment and existing infrastructure</w:t>
      </w:r>
      <w:bookmarkEnd w:id="15"/>
    </w:p>
    <w:p w:rsidR="003D2563" w:rsidRDefault="003D2563" w:rsidP="003D2563">
      <w:r>
        <w:t>The following information should be used to determine the scope of this project and provide pricing for this engagement. Prospective respondents are invited to solicit further details as may be deemed necessary to submit a complete proposal.</w:t>
      </w:r>
    </w:p>
    <w:p w:rsidR="003D2563" w:rsidRDefault="003D2563" w:rsidP="003D2563">
      <w:r>
        <w:t>The ICO currently has five full-time staff with varying access to files and systems. The ICO does not have any IT employe</w:t>
      </w:r>
      <w:r w:rsidR="000F3ABE">
        <w:t>es and the IT partner will nee</w:t>
      </w:r>
      <w:r w:rsidR="00E212E5">
        <w:t xml:space="preserve">d to be prepared to </w:t>
      </w:r>
      <w:r w:rsidR="000F3ABE">
        <w:t xml:space="preserve">provide </w:t>
      </w:r>
      <w:r w:rsidR="00743C3E">
        <w:t xml:space="preserve">trouble-shooting for </w:t>
      </w:r>
      <w:r w:rsidR="000F3ABE">
        <w:t>a</w:t>
      </w:r>
      <w:r w:rsidR="00743C3E">
        <w:t xml:space="preserve">ll </w:t>
      </w:r>
      <w:r w:rsidR="000F3ABE">
        <w:t>tasks within the IT environment.</w:t>
      </w:r>
    </w:p>
    <w:p w:rsidR="00FA7E5D" w:rsidRDefault="00FA7E5D" w:rsidP="003D2563">
      <w:r>
        <w:rPr>
          <w:u w:val="single"/>
        </w:rPr>
        <w:t>Hardware</w:t>
      </w:r>
    </w:p>
    <w:p w:rsidR="00FA7E5D" w:rsidRDefault="00FA7E5D" w:rsidP="003D2563">
      <w:r w:rsidRPr="00FA7E5D">
        <w:t>Switch 24 port 10/100/1000 Layer 2 Switch Enterasys 800- Series</w:t>
      </w:r>
    </w:p>
    <w:p w:rsidR="00FA7E5D" w:rsidRDefault="00FA7E5D" w:rsidP="003D2563">
      <w:r>
        <w:t>5 PCs</w:t>
      </w:r>
    </w:p>
    <w:p w:rsidR="00FA7E5D" w:rsidRPr="00FA7E5D" w:rsidRDefault="00FA7E5D" w:rsidP="003D2563">
      <w:r>
        <w:t>2 Dell laptops</w:t>
      </w:r>
      <w:r w:rsidR="009365A9">
        <w:t xml:space="preserve"> (offline)</w:t>
      </w:r>
    </w:p>
    <w:p w:rsidR="003D2563" w:rsidRDefault="00EE3416" w:rsidP="003D2563">
      <w:r>
        <w:rPr>
          <w:u w:val="single"/>
        </w:rPr>
        <w:t>Printers</w:t>
      </w:r>
    </w:p>
    <w:p w:rsidR="00F64BFE" w:rsidRPr="00F64BFE" w:rsidRDefault="00D74DBB" w:rsidP="00F64BFE">
      <w:hyperlink r:id="rId13" w:history="1">
        <w:r w:rsidR="00F64BFE">
          <w:rPr>
            <w:rStyle w:val="Hyperlink"/>
            <w:color w:val="auto"/>
            <w:u w:val="none"/>
          </w:rPr>
          <w:t>Canon I</w:t>
        </w:r>
        <w:r w:rsidR="00F64BFE" w:rsidRPr="00F64BFE">
          <w:rPr>
            <w:rStyle w:val="Hyperlink"/>
            <w:color w:val="auto"/>
            <w:u w:val="none"/>
          </w:rPr>
          <w:t>mage</w:t>
        </w:r>
        <w:r w:rsidR="00F64BFE">
          <w:rPr>
            <w:rStyle w:val="Hyperlink"/>
            <w:color w:val="auto"/>
            <w:u w:val="none"/>
          </w:rPr>
          <w:t xml:space="preserve">Runner </w:t>
        </w:r>
        <w:r w:rsidR="00F64BFE" w:rsidRPr="00F64BFE">
          <w:rPr>
            <w:rStyle w:val="Hyperlink"/>
            <w:color w:val="auto"/>
            <w:u w:val="none"/>
          </w:rPr>
          <w:t>C3325i Color Multifunction Printer</w:t>
        </w:r>
      </w:hyperlink>
    </w:p>
    <w:p w:rsidR="00EE3416" w:rsidRDefault="00EE3416" w:rsidP="003D2563">
      <w:r>
        <w:rPr>
          <w:u w:val="single"/>
        </w:rPr>
        <w:t>Internet Service Provider</w:t>
      </w:r>
    </w:p>
    <w:p w:rsidR="00EE3416" w:rsidRDefault="00EE3416" w:rsidP="003D2563">
      <w:r>
        <w:t>Currently included with GOB ITO services</w:t>
      </w:r>
    </w:p>
    <w:p w:rsidR="00EE3416" w:rsidRPr="00EE3416" w:rsidRDefault="00EE3416" w:rsidP="003D2563">
      <w:r>
        <w:t>New internet service provider will need to be obtained</w:t>
      </w:r>
      <w:r w:rsidR="00743C3E">
        <w:t xml:space="preserve"> and it is preferred that it is included the proposal.</w:t>
      </w:r>
    </w:p>
    <w:p w:rsidR="00EE3416" w:rsidRDefault="00DE75FC" w:rsidP="003D2563">
      <w:r>
        <w:rPr>
          <w:u w:val="single"/>
        </w:rPr>
        <w:t>Software</w:t>
      </w:r>
    </w:p>
    <w:p w:rsidR="00DE75FC" w:rsidRDefault="00DE75FC" w:rsidP="003D2563">
      <w:r>
        <w:t>The ICO currently utilizes software accessible through the Government of Bermuda. Upon migration to an independent hosted environment</w:t>
      </w:r>
      <w:r w:rsidR="0036594E">
        <w:t>, the ICO will utilise</w:t>
      </w:r>
      <w:r>
        <w:t xml:space="preserve"> software to meet specific needs. These include but ar</w:t>
      </w:r>
      <w:r w:rsidR="00604DB6">
        <w:t>e not limited to the following:</w:t>
      </w:r>
    </w:p>
    <w:p w:rsidR="00DE75FC" w:rsidRDefault="00DE75FC" w:rsidP="003D2563">
      <w:r>
        <w:lastRenderedPageBreak/>
        <w:t xml:space="preserve">Microsoft exchange, </w:t>
      </w:r>
      <w:r w:rsidR="00E212E5">
        <w:t>Microsoft Office Standard</w:t>
      </w:r>
      <w:r>
        <w:t xml:space="preserve">, WorkPro Case Management, Filehold Document Management, </w:t>
      </w:r>
      <w:r w:rsidR="00314566">
        <w:t xml:space="preserve">ACT! Contact Management, </w:t>
      </w:r>
      <w:r w:rsidR="002A1D9B">
        <w:t xml:space="preserve">and </w:t>
      </w:r>
      <w:r w:rsidR="00314566">
        <w:t>Visio</w:t>
      </w:r>
    </w:p>
    <w:p w:rsidR="00B1716C" w:rsidRDefault="00B1716C" w:rsidP="003D2563">
      <w:pPr>
        <w:rPr>
          <w:u w:val="single"/>
        </w:rPr>
      </w:pPr>
      <w:r>
        <w:rPr>
          <w:u w:val="single"/>
        </w:rPr>
        <w:t>Network</w:t>
      </w:r>
    </w:p>
    <w:p w:rsidR="00B1716C" w:rsidRDefault="00B1716C" w:rsidP="003D2563">
      <w:r>
        <w:t>The ICO is currently utilizing the GOB ITO network and will be migrating onto a new network as a result of this project.</w:t>
      </w:r>
    </w:p>
    <w:p w:rsidR="001075B4" w:rsidRDefault="001075B4" w:rsidP="003D2563">
      <w:r>
        <w:rPr>
          <w:u w:val="single"/>
        </w:rPr>
        <w:t>Servers</w:t>
      </w:r>
    </w:p>
    <w:p w:rsidR="001075B4" w:rsidRDefault="001075B4" w:rsidP="003D2563">
      <w:r>
        <w:t>The ICO is currently on the GOB ITO servers and will be migrating onto a new solution as a result of this project.</w:t>
      </w:r>
    </w:p>
    <w:p w:rsidR="009263FB" w:rsidRPr="009263FB" w:rsidRDefault="009263FB" w:rsidP="005F4A7A">
      <w:pPr>
        <w:jc w:val="center"/>
        <w:rPr>
          <w:b/>
        </w:rPr>
      </w:pPr>
      <w:r>
        <w:rPr>
          <w:b/>
        </w:rPr>
        <w:t>End of the Scope of Services Required</w:t>
      </w:r>
    </w:p>
    <w:p w:rsidR="008054DB" w:rsidRDefault="008054DB">
      <w:pPr>
        <w:spacing w:after="160" w:line="259" w:lineRule="auto"/>
      </w:pPr>
      <w:r>
        <w:br w:type="page"/>
      </w:r>
    </w:p>
    <w:p w:rsidR="00D27FB0" w:rsidRPr="003142E2" w:rsidRDefault="00D27FB0" w:rsidP="0018744B"/>
    <w:p w:rsidR="00F016C2" w:rsidRDefault="008054DB" w:rsidP="008054DB">
      <w:pPr>
        <w:pStyle w:val="Heading1"/>
      </w:pPr>
      <w:bookmarkStart w:id="16" w:name="_Toc471381738"/>
      <w:r>
        <w:t>Forms</w:t>
      </w:r>
      <w:bookmarkEnd w:id="16"/>
    </w:p>
    <w:p w:rsidR="00DE51CE" w:rsidRPr="003E1467" w:rsidRDefault="00DE51CE" w:rsidP="00DE51CE">
      <w:pPr>
        <w:tabs>
          <w:tab w:val="left" w:pos="1758"/>
          <w:tab w:val="left" w:pos="2700"/>
          <w:tab w:val="left" w:pos="7086"/>
          <w:tab w:val="left" w:pos="8814"/>
        </w:tabs>
        <w:spacing w:after="0"/>
        <w:jc w:val="center"/>
        <w:rPr>
          <w:b/>
          <w:color w:val="000000"/>
          <w:sz w:val="23"/>
          <w:szCs w:val="23"/>
          <w:u w:val="single"/>
        </w:rPr>
      </w:pPr>
      <w:r>
        <w:rPr>
          <w:b/>
          <w:color w:val="000000"/>
          <w:sz w:val="23"/>
          <w:szCs w:val="23"/>
        </w:rPr>
        <w:t xml:space="preserve">(To be </w:t>
      </w:r>
      <w:r w:rsidRPr="003E1467">
        <w:rPr>
          <w:b/>
          <w:color w:val="000000"/>
          <w:sz w:val="23"/>
          <w:szCs w:val="23"/>
          <w:u w:val="single"/>
        </w:rPr>
        <w:t>provided</w:t>
      </w:r>
      <w:r>
        <w:rPr>
          <w:b/>
          <w:color w:val="000000"/>
          <w:sz w:val="23"/>
          <w:szCs w:val="23"/>
        </w:rPr>
        <w:t xml:space="preserve"> on the Respondent’s letterhead)</w:t>
      </w:r>
    </w:p>
    <w:p w:rsidR="00DE51CE" w:rsidRDefault="00DE51CE" w:rsidP="00DE51CE">
      <w:pPr>
        <w:tabs>
          <w:tab w:val="left" w:pos="1758"/>
          <w:tab w:val="left" w:pos="2700"/>
          <w:tab w:val="left" w:pos="7086"/>
          <w:tab w:val="left" w:pos="8814"/>
        </w:tabs>
        <w:spacing w:after="0"/>
        <w:jc w:val="center"/>
        <w:rPr>
          <w:b/>
          <w:color w:val="000000"/>
          <w:sz w:val="23"/>
          <w:szCs w:val="23"/>
          <w:u w:val="single"/>
        </w:rPr>
      </w:pPr>
      <w:r>
        <w:rPr>
          <w:b/>
          <w:color w:val="000000"/>
          <w:sz w:val="23"/>
          <w:szCs w:val="23"/>
          <w:u w:val="single"/>
        </w:rPr>
        <w:t>Request for PROPOSAL (RFP)</w:t>
      </w:r>
    </w:p>
    <w:p w:rsidR="00DE51CE" w:rsidRDefault="00DE51CE" w:rsidP="00DE51CE">
      <w:pPr>
        <w:tabs>
          <w:tab w:val="left" w:pos="1758"/>
          <w:tab w:val="left" w:pos="2700"/>
          <w:tab w:val="left" w:pos="7086"/>
          <w:tab w:val="left" w:pos="8814"/>
        </w:tabs>
        <w:spacing w:after="0"/>
        <w:jc w:val="center"/>
        <w:rPr>
          <w:b/>
          <w:color w:val="000000"/>
          <w:sz w:val="23"/>
          <w:szCs w:val="23"/>
        </w:rPr>
      </w:pPr>
      <w:r>
        <w:rPr>
          <w:b/>
          <w:color w:val="000000"/>
          <w:sz w:val="23"/>
          <w:szCs w:val="23"/>
        </w:rPr>
        <w:t>For the provision of a Managed IT Services for the Information Commissioner’s Office</w:t>
      </w:r>
    </w:p>
    <w:p w:rsidR="00DE51CE" w:rsidRPr="003E1467" w:rsidRDefault="00DE51CE" w:rsidP="00DE51CE">
      <w:pPr>
        <w:tabs>
          <w:tab w:val="left" w:pos="1758"/>
          <w:tab w:val="left" w:pos="2700"/>
          <w:tab w:val="left" w:pos="7086"/>
          <w:tab w:val="left" w:pos="8814"/>
        </w:tabs>
        <w:spacing w:after="0"/>
        <w:jc w:val="center"/>
        <w:rPr>
          <w:b/>
          <w:color w:val="000000"/>
          <w:sz w:val="23"/>
          <w:szCs w:val="23"/>
          <w:u w:val="single"/>
        </w:rPr>
      </w:pPr>
      <w:r w:rsidRPr="003E1467">
        <w:rPr>
          <w:b/>
          <w:color w:val="000000"/>
          <w:sz w:val="23"/>
          <w:szCs w:val="23"/>
          <w:u w:val="single"/>
        </w:rPr>
        <w:t>Ref: ICO007</w:t>
      </w:r>
    </w:p>
    <w:p w:rsidR="00DE51CE" w:rsidRDefault="00DE51CE" w:rsidP="00DE51CE">
      <w:pPr>
        <w:tabs>
          <w:tab w:val="left" w:pos="1758"/>
          <w:tab w:val="left" w:pos="7086"/>
          <w:tab w:val="left" w:pos="8814"/>
        </w:tabs>
        <w:jc w:val="center"/>
        <w:rPr>
          <w:color w:val="000000"/>
          <w:sz w:val="23"/>
          <w:szCs w:val="23"/>
        </w:rPr>
      </w:pPr>
      <w:r w:rsidRPr="00E04BB0">
        <w:rPr>
          <w:color w:val="000000"/>
          <w:sz w:val="23"/>
          <w:szCs w:val="23"/>
        </w:rPr>
        <w:t>(Note: all sheets form part of the tender)</w:t>
      </w:r>
    </w:p>
    <w:p w:rsidR="00DE51CE" w:rsidRPr="003E1467" w:rsidRDefault="00DE51CE" w:rsidP="00DE51CE">
      <w:pPr>
        <w:tabs>
          <w:tab w:val="left" w:pos="1758"/>
          <w:tab w:val="left" w:pos="7086"/>
          <w:tab w:val="left" w:pos="8814"/>
        </w:tabs>
        <w:rPr>
          <w:b/>
          <w:color w:val="000000"/>
          <w:sz w:val="23"/>
          <w:szCs w:val="23"/>
        </w:rPr>
      </w:pPr>
      <w:r>
        <w:rPr>
          <w:b/>
          <w:color w:val="000000"/>
          <w:sz w:val="23"/>
          <w:szCs w:val="23"/>
        </w:rPr>
        <w:t>TO: Information Commissioner’s Office</w:t>
      </w:r>
    </w:p>
    <w:p w:rsidR="00DE51CE" w:rsidRPr="00E04BB0" w:rsidRDefault="00DE51CE" w:rsidP="00DE51CE">
      <w:pPr>
        <w:widowControl w:val="0"/>
        <w:numPr>
          <w:ilvl w:val="0"/>
          <w:numId w:val="13"/>
        </w:numPr>
        <w:tabs>
          <w:tab w:val="clear" w:pos="180"/>
          <w:tab w:val="num" w:pos="720"/>
        </w:tabs>
        <w:autoSpaceDE w:val="0"/>
        <w:autoSpaceDN w:val="0"/>
        <w:adjustRightInd w:val="0"/>
        <w:spacing w:after="0"/>
        <w:ind w:left="720" w:hanging="720"/>
        <w:jc w:val="both"/>
        <w:rPr>
          <w:sz w:val="23"/>
          <w:szCs w:val="23"/>
        </w:rPr>
      </w:pPr>
      <w:r w:rsidRPr="00E04BB0">
        <w:rPr>
          <w:sz w:val="23"/>
          <w:szCs w:val="23"/>
        </w:rPr>
        <w:t xml:space="preserve">We confirm that we have submitted a bona fide Tender, intended to be competitive and we have not fixed or adjusted our Price by or under or in accordance with any agreement or arrangement with any other </w:t>
      </w:r>
      <w:r>
        <w:rPr>
          <w:sz w:val="23"/>
          <w:szCs w:val="23"/>
        </w:rPr>
        <w:t>vendor</w:t>
      </w:r>
      <w:r w:rsidRPr="00E04BB0">
        <w:rPr>
          <w:sz w:val="23"/>
          <w:szCs w:val="23"/>
        </w:rPr>
        <w:t>.</w:t>
      </w:r>
    </w:p>
    <w:p w:rsidR="00DE51CE" w:rsidRPr="006437BA" w:rsidRDefault="00DE51CE" w:rsidP="00DE51CE">
      <w:pPr>
        <w:widowControl w:val="0"/>
        <w:numPr>
          <w:ilvl w:val="0"/>
          <w:numId w:val="13"/>
        </w:numPr>
        <w:tabs>
          <w:tab w:val="clear" w:pos="180"/>
          <w:tab w:val="num" w:pos="720"/>
        </w:tabs>
        <w:autoSpaceDE w:val="0"/>
        <w:autoSpaceDN w:val="0"/>
        <w:adjustRightInd w:val="0"/>
        <w:spacing w:after="0"/>
        <w:ind w:left="720" w:hanging="720"/>
        <w:jc w:val="both"/>
        <w:rPr>
          <w:rFonts w:cstheme="minorBidi"/>
          <w:sz w:val="23"/>
          <w:szCs w:val="23"/>
        </w:rPr>
      </w:pPr>
      <w:r w:rsidRPr="00E04BB0">
        <w:rPr>
          <w:sz w:val="23"/>
          <w:szCs w:val="23"/>
        </w:rPr>
        <w:t xml:space="preserve">Having </w:t>
      </w:r>
      <w:r>
        <w:rPr>
          <w:sz w:val="23"/>
          <w:szCs w:val="23"/>
        </w:rPr>
        <w:t>examined the instruc</w:t>
      </w:r>
      <w:r w:rsidR="001D2996">
        <w:rPr>
          <w:sz w:val="23"/>
          <w:szCs w:val="23"/>
        </w:rPr>
        <w:t>tions to respondents, and Addendums</w:t>
      </w:r>
      <w:r>
        <w:rPr>
          <w:sz w:val="23"/>
          <w:szCs w:val="23"/>
        </w:rPr>
        <w:t xml:space="preserve"> ____ to ____  inclusive, for the execution of services, </w:t>
      </w:r>
      <w:r w:rsidRPr="00E04BB0">
        <w:rPr>
          <w:sz w:val="23"/>
          <w:szCs w:val="23"/>
        </w:rPr>
        <w:t xml:space="preserve">we, the undersigned, offer to </w:t>
      </w:r>
      <w:r>
        <w:rPr>
          <w:rFonts w:cs="Arial"/>
          <w:sz w:val="23"/>
          <w:szCs w:val="23"/>
        </w:rPr>
        <w:t>execute and complete the said services and remedy any defects therein in conformity with the Conditions and Appendices for the sum(s) of:</w:t>
      </w:r>
    </w:p>
    <w:p w:rsidR="00DE51CE" w:rsidRPr="006437BA" w:rsidRDefault="00DE51CE" w:rsidP="00F77738">
      <w:pPr>
        <w:widowControl w:val="0"/>
        <w:autoSpaceDE w:val="0"/>
        <w:autoSpaceDN w:val="0"/>
        <w:adjustRightInd w:val="0"/>
        <w:spacing w:before="200"/>
        <w:ind w:left="720" w:firstLine="720"/>
        <w:jc w:val="both"/>
        <w:rPr>
          <w:rFonts w:cstheme="minorBidi"/>
          <w:b/>
          <w:sz w:val="23"/>
          <w:szCs w:val="23"/>
        </w:rPr>
      </w:pPr>
      <w:r>
        <w:rPr>
          <w:b/>
          <w:sz w:val="23"/>
          <w:szCs w:val="23"/>
        </w:rPr>
        <w:t>One year offer</w:t>
      </w:r>
    </w:p>
    <w:p w:rsidR="00DE51CE" w:rsidRPr="006437BA" w:rsidRDefault="00DE51CE" w:rsidP="00DE51CE">
      <w:pPr>
        <w:tabs>
          <w:tab w:val="left" w:pos="1758"/>
          <w:tab w:val="left" w:pos="7086"/>
          <w:tab w:val="left" w:pos="8814"/>
        </w:tabs>
        <w:ind w:left="1440"/>
        <w:rPr>
          <w:color w:val="000000"/>
          <w:sz w:val="23"/>
          <w:szCs w:val="23"/>
        </w:rPr>
      </w:pPr>
      <w:r>
        <w:rPr>
          <w:color w:val="000000"/>
          <w:sz w:val="23"/>
          <w:szCs w:val="23"/>
        </w:rPr>
        <w:t xml:space="preserve">(Figures) (BMD) </w:t>
      </w:r>
      <w:r w:rsidRPr="006437BA">
        <w:rPr>
          <w:color w:val="000000"/>
          <w:sz w:val="23"/>
          <w:szCs w:val="23"/>
          <w:u w:val="single"/>
        </w:rPr>
        <w:tab/>
      </w:r>
      <w:r w:rsidRPr="006437BA">
        <w:rPr>
          <w:color w:val="000000"/>
          <w:sz w:val="23"/>
          <w:szCs w:val="23"/>
        </w:rPr>
        <w:tab/>
      </w:r>
    </w:p>
    <w:p w:rsidR="00DE51CE" w:rsidRDefault="00DE51CE" w:rsidP="00DE51CE">
      <w:pPr>
        <w:widowControl w:val="0"/>
        <w:autoSpaceDE w:val="0"/>
        <w:autoSpaceDN w:val="0"/>
        <w:adjustRightInd w:val="0"/>
        <w:spacing w:after="0"/>
        <w:ind w:left="1440"/>
        <w:jc w:val="both"/>
        <w:rPr>
          <w:color w:val="000000"/>
          <w:sz w:val="23"/>
          <w:szCs w:val="23"/>
          <w:u w:val="single"/>
        </w:rPr>
      </w:pPr>
      <w:r>
        <w:rPr>
          <w:color w:val="000000"/>
          <w:sz w:val="23"/>
          <w:szCs w:val="23"/>
        </w:rPr>
        <w:t>(Words)</w:t>
      </w:r>
      <w:r w:rsidRPr="006437BA">
        <w:rPr>
          <w:color w:val="000000"/>
          <w:sz w:val="23"/>
          <w:szCs w:val="23"/>
          <w:u w:val="single"/>
        </w:rPr>
        <w:tab/>
      </w:r>
      <w:r>
        <w:rPr>
          <w:color w:val="000000"/>
          <w:sz w:val="23"/>
          <w:szCs w:val="23"/>
          <w:u w:val="single"/>
        </w:rPr>
        <w:t>________________________________________________________________</w:t>
      </w:r>
    </w:p>
    <w:p w:rsidR="00DE51CE" w:rsidRPr="006437BA" w:rsidRDefault="00DE51CE" w:rsidP="00DE51CE">
      <w:pPr>
        <w:widowControl w:val="0"/>
        <w:autoSpaceDE w:val="0"/>
        <w:autoSpaceDN w:val="0"/>
        <w:adjustRightInd w:val="0"/>
        <w:spacing w:after="0"/>
        <w:ind w:left="1440"/>
        <w:jc w:val="both"/>
        <w:rPr>
          <w:sz w:val="23"/>
          <w:szCs w:val="23"/>
        </w:rPr>
      </w:pPr>
      <w:r w:rsidRPr="006437BA">
        <w:rPr>
          <w:color w:val="000000"/>
          <w:sz w:val="23"/>
          <w:szCs w:val="23"/>
        </w:rPr>
        <w:tab/>
      </w:r>
    </w:p>
    <w:p w:rsidR="00DE51CE" w:rsidRPr="00E04BB0" w:rsidRDefault="00DE51CE" w:rsidP="00DE51CE">
      <w:pPr>
        <w:widowControl w:val="0"/>
        <w:numPr>
          <w:ilvl w:val="0"/>
          <w:numId w:val="13"/>
        </w:numPr>
        <w:tabs>
          <w:tab w:val="clear" w:pos="180"/>
          <w:tab w:val="num" w:pos="720"/>
        </w:tabs>
        <w:autoSpaceDE w:val="0"/>
        <w:autoSpaceDN w:val="0"/>
        <w:adjustRightInd w:val="0"/>
        <w:spacing w:after="0"/>
        <w:ind w:left="720" w:hanging="720"/>
        <w:jc w:val="both"/>
        <w:rPr>
          <w:sz w:val="23"/>
          <w:szCs w:val="23"/>
        </w:rPr>
      </w:pPr>
      <w:r>
        <w:rPr>
          <w:sz w:val="23"/>
          <w:szCs w:val="23"/>
        </w:rPr>
        <w:t>We acknowledge that the Request for Proposal Form is part of our Proposal submittal.</w:t>
      </w:r>
    </w:p>
    <w:p w:rsidR="00DE51CE" w:rsidRPr="00E04BB0" w:rsidRDefault="00DE51CE" w:rsidP="00DE51CE">
      <w:pPr>
        <w:widowControl w:val="0"/>
        <w:numPr>
          <w:ilvl w:val="0"/>
          <w:numId w:val="13"/>
        </w:numPr>
        <w:tabs>
          <w:tab w:val="clear" w:pos="180"/>
          <w:tab w:val="num" w:pos="720"/>
        </w:tabs>
        <w:autoSpaceDE w:val="0"/>
        <w:autoSpaceDN w:val="0"/>
        <w:adjustRightInd w:val="0"/>
        <w:spacing w:after="0"/>
        <w:ind w:left="720" w:hanging="720"/>
        <w:jc w:val="both"/>
        <w:rPr>
          <w:sz w:val="23"/>
          <w:szCs w:val="23"/>
        </w:rPr>
      </w:pPr>
      <w:r>
        <w:rPr>
          <w:sz w:val="23"/>
          <w:szCs w:val="23"/>
        </w:rPr>
        <w:t>We undertake, if our proposal is accepted, to commence the s</w:t>
      </w:r>
      <w:r w:rsidRPr="00E04BB0">
        <w:rPr>
          <w:sz w:val="23"/>
          <w:szCs w:val="23"/>
        </w:rPr>
        <w:t xml:space="preserve">ervices as soon as is reasonably possible after the receipt of the </w:t>
      </w:r>
      <w:r>
        <w:rPr>
          <w:sz w:val="23"/>
          <w:szCs w:val="23"/>
        </w:rPr>
        <w:t>Information Commissioner’s Office’s</w:t>
      </w:r>
      <w:r w:rsidRPr="00E04BB0">
        <w:rPr>
          <w:sz w:val="23"/>
          <w:szCs w:val="23"/>
        </w:rPr>
        <w:t xml:space="preserve"> notice to commence, and to </w:t>
      </w:r>
      <w:r>
        <w:rPr>
          <w:sz w:val="23"/>
          <w:szCs w:val="23"/>
        </w:rPr>
        <w:t>complete the whole of the services comprised in the Contract within the agreed-upon timeframe, with appropriate support and timely response from the Office of the Information Commissioner</w:t>
      </w:r>
      <w:r w:rsidRPr="00E04BB0">
        <w:rPr>
          <w:sz w:val="23"/>
          <w:szCs w:val="23"/>
        </w:rPr>
        <w:t xml:space="preserve">. </w:t>
      </w:r>
    </w:p>
    <w:p w:rsidR="00DE51CE" w:rsidRPr="00E04BB0" w:rsidRDefault="00DE51CE" w:rsidP="00DE51CE">
      <w:pPr>
        <w:widowControl w:val="0"/>
        <w:numPr>
          <w:ilvl w:val="0"/>
          <w:numId w:val="13"/>
        </w:numPr>
        <w:tabs>
          <w:tab w:val="clear" w:pos="180"/>
          <w:tab w:val="num" w:pos="720"/>
        </w:tabs>
        <w:autoSpaceDE w:val="0"/>
        <w:autoSpaceDN w:val="0"/>
        <w:adjustRightInd w:val="0"/>
        <w:spacing w:after="0"/>
        <w:ind w:left="720" w:hanging="720"/>
        <w:jc w:val="both"/>
        <w:rPr>
          <w:sz w:val="23"/>
          <w:szCs w:val="23"/>
        </w:rPr>
      </w:pPr>
      <w:r>
        <w:rPr>
          <w:sz w:val="23"/>
          <w:szCs w:val="23"/>
        </w:rPr>
        <w:t>We confirm that our proposal</w:t>
      </w:r>
      <w:r w:rsidRPr="00E04BB0">
        <w:rPr>
          <w:sz w:val="23"/>
          <w:szCs w:val="23"/>
        </w:rPr>
        <w:t xml:space="preserve"> shall remain open for acceptance by the</w:t>
      </w:r>
      <w:r>
        <w:rPr>
          <w:sz w:val="23"/>
          <w:szCs w:val="23"/>
        </w:rPr>
        <w:t xml:space="preserve"> Office of the</w:t>
      </w:r>
      <w:r w:rsidRPr="00E04BB0">
        <w:rPr>
          <w:sz w:val="23"/>
          <w:szCs w:val="23"/>
        </w:rPr>
        <w:t xml:space="preserve"> I</w:t>
      </w:r>
      <w:r>
        <w:rPr>
          <w:sz w:val="23"/>
          <w:szCs w:val="23"/>
        </w:rPr>
        <w:t>nformation Commissioner</w:t>
      </w:r>
      <w:r w:rsidRPr="00E04BB0">
        <w:rPr>
          <w:sz w:val="23"/>
          <w:szCs w:val="23"/>
        </w:rPr>
        <w:t xml:space="preserve"> for a period of 30 calendar days from the date of this undertaking and we shall no</w:t>
      </w:r>
      <w:r>
        <w:rPr>
          <w:sz w:val="23"/>
          <w:szCs w:val="23"/>
        </w:rPr>
        <w:t>t withdraw this proposal</w:t>
      </w:r>
      <w:r w:rsidRPr="00E04BB0">
        <w:rPr>
          <w:sz w:val="23"/>
          <w:szCs w:val="23"/>
        </w:rPr>
        <w:t xml:space="preserve"> during this period.</w:t>
      </w:r>
    </w:p>
    <w:p w:rsidR="00DE51CE" w:rsidRPr="00E04BB0" w:rsidRDefault="00DE51CE" w:rsidP="00DE51CE">
      <w:pPr>
        <w:widowControl w:val="0"/>
        <w:numPr>
          <w:ilvl w:val="0"/>
          <w:numId w:val="13"/>
        </w:numPr>
        <w:tabs>
          <w:tab w:val="clear" w:pos="180"/>
          <w:tab w:val="num" w:pos="720"/>
        </w:tabs>
        <w:autoSpaceDE w:val="0"/>
        <w:autoSpaceDN w:val="0"/>
        <w:adjustRightInd w:val="0"/>
        <w:spacing w:after="0"/>
        <w:ind w:left="720" w:hanging="720"/>
        <w:jc w:val="both"/>
        <w:rPr>
          <w:sz w:val="23"/>
          <w:szCs w:val="23"/>
        </w:rPr>
      </w:pPr>
      <w:r w:rsidRPr="00E04BB0">
        <w:rPr>
          <w:sz w:val="23"/>
          <w:szCs w:val="23"/>
        </w:rPr>
        <w:t>Unless and until a formal Agreement is p</w:t>
      </w:r>
      <w:r>
        <w:rPr>
          <w:sz w:val="23"/>
          <w:szCs w:val="23"/>
        </w:rPr>
        <w:t>repared and executed this proposal</w:t>
      </w:r>
      <w:r w:rsidRPr="00E04BB0">
        <w:rPr>
          <w:sz w:val="23"/>
          <w:szCs w:val="23"/>
        </w:rPr>
        <w:t>, together with your written acceptance thereof, shall constitute a binding contract between us.</w:t>
      </w:r>
    </w:p>
    <w:p w:rsidR="00DE51CE" w:rsidRPr="00E04BB0" w:rsidRDefault="00DE51CE" w:rsidP="00DE51CE">
      <w:pPr>
        <w:widowControl w:val="0"/>
        <w:numPr>
          <w:ilvl w:val="0"/>
          <w:numId w:val="13"/>
        </w:numPr>
        <w:tabs>
          <w:tab w:val="clear" w:pos="180"/>
          <w:tab w:val="num" w:pos="720"/>
        </w:tabs>
        <w:autoSpaceDE w:val="0"/>
        <w:autoSpaceDN w:val="0"/>
        <w:adjustRightInd w:val="0"/>
        <w:spacing w:after="0"/>
        <w:ind w:left="720" w:hanging="720"/>
        <w:rPr>
          <w:sz w:val="23"/>
          <w:szCs w:val="23"/>
        </w:rPr>
      </w:pPr>
      <w:r w:rsidRPr="00E04BB0">
        <w:rPr>
          <w:sz w:val="23"/>
          <w:szCs w:val="23"/>
        </w:rPr>
        <w:t xml:space="preserve">We understand that the </w:t>
      </w:r>
      <w:r>
        <w:rPr>
          <w:sz w:val="23"/>
          <w:szCs w:val="23"/>
        </w:rPr>
        <w:t xml:space="preserve">Office of the </w:t>
      </w:r>
      <w:r w:rsidRPr="00E04BB0">
        <w:rPr>
          <w:sz w:val="23"/>
          <w:szCs w:val="23"/>
        </w:rPr>
        <w:t>I</w:t>
      </w:r>
      <w:r>
        <w:rPr>
          <w:sz w:val="23"/>
          <w:szCs w:val="23"/>
        </w:rPr>
        <w:t>nformation Commissioner</w:t>
      </w:r>
      <w:r w:rsidRPr="00E04BB0">
        <w:rPr>
          <w:sz w:val="23"/>
          <w:szCs w:val="23"/>
        </w:rPr>
        <w:t xml:space="preserve"> is not bound to</w:t>
      </w:r>
      <w:r>
        <w:rPr>
          <w:sz w:val="23"/>
          <w:szCs w:val="23"/>
        </w:rPr>
        <w:t xml:space="preserve"> accept the lowest or any proposal</w:t>
      </w:r>
      <w:r w:rsidRPr="00E04BB0">
        <w:rPr>
          <w:sz w:val="23"/>
          <w:szCs w:val="23"/>
        </w:rPr>
        <w:t xml:space="preserve"> that may be received.</w:t>
      </w:r>
    </w:p>
    <w:p w:rsidR="00DE51CE" w:rsidRPr="00E04BB0" w:rsidRDefault="00DE51CE" w:rsidP="00DE51CE">
      <w:pPr>
        <w:widowControl w:val="0"/>
        <w:numPr>
          <w:ilvl w:val="0"/>
          <w:numId w:val="13"/>
        </w:numPr>
        <w:tabs>
          <w:tab w:val="clear" w:pos="180"/>
          <w:tab w:val="num" w:pos="720"/>
        </w:tabs>
        <w:autoSpaceDE w:val="0"/>
        <w:autoSpaceDN w:val="0"/>
        <w:adjustRightInd w:val="0"/>
        <w:spacing w:after="0"/>
        <w:ind w:left="720" w:hanging="720"/>
        <w:jc w:val="both"/>
        <w:rPr>
          <w:sz w:val="23"/>
          <w:szCs w:val="23"/>
        </w:rPr>
      </w:pPr>
      <w:r w:rsidRPr="00E04BB0">
        <w:rPr>
          <w:sz w:val="23"/>
          <w:szCs w:val="23"/>
        </w:rPr>
        <w:t>We confirm that we, the undersigned, are conducting business as a proper legal entity and are not delinquent in making payments for outstanding debts for Government receivables such as Social Insurance contributions</w:t>
      </w:r>
      <w:r>
        <w:rPr>
          <w:sz w:val="23"/>
          <w:szCs w:val="23"/>
        </w:rPr>
        <w:t xml:space="preserve"> and</w:t>
      </w:r>
      <w:r w:rsidRPr="00E04BB0">
        <w:rPr>
          <w:sz w:val="23"/>
          <w:szCs w:val="23"/>
        </w:rPr>
        <w:t xml:space="preserve"> Payroll Tax fees.</w:t>
      </w:r>
    </w:p>
    <w:p w:rsidR="00DE51CE" w:rsidRPr="00700F64" w:rsidRDefault="00DE51CE" w:rsidP="00DE51CE">
      <w:pPr>
        <w:widowControl w:val="0"/>
        <w:numPr>
          <w:ilvl w:val="0"/>
          <w:numId w:val="13"/>
        </w:numPr>
        <w:tabs>
          <w:tab w:val="clear" w:pos="180"/>
          <w:tab w:val="num" w:pos="720"/>
        </w:tabs>
        <w:autoSpaceDE w:val="0"/>
        <w:autoSpaceDN w:val="0"/>
        <w:adjustRightInd w:val="0"/>
        <w:spacing w:after="0"/>
        <w:ind w:left="720" w:hanging="720"/>
        <w:rPr>
          <w:sz w:val="23"/>
          <w:szCs w:val="23"/>
        </w:rPr>
      </w:pPr>
      <w:r w:rsidRPr="00E04BB0">
        <w:rPr>
          <w:sz w:val="23"/>
          <w:szCs w:val="23"/>
        </w:rPr>
        <w:t>I/We consent to the collection and use of the information I/we give t</w:t>
      </w:r>
      <w:r>
        <w:rPr>
          <w:sz w:val="23"/>
          <w:szCs w:val="23"/>
        </w:rPr>
        <w:t>o the Office of the Information Commissioner</w:t>
      </w:r>
      <w:r w:rsidRPr="00E04BB0">
        <w:rPr>
          <w:sz w:val="23"/>
          <w:szCs w:val="23"/>
        </w:rPr>
        <w:t xml:space="preserve"> in response to the solicitation document and agree to waive any right to challenge any decision made by the</w:t>
      </w:r>
      <w:r>
        <w:rPr>
          <w:sz w:val="23"/>
          <w:szCs w:val="23"/>
        </w:rPr>
        <w:t xml:space="preserve"> Office of the</w:t>
      </w:r>
      <w:r w:rsidRPr="00E04BB0">
        <w:rPr>
          <w:sz w:val="23"/>
          <w:szCs w:val="23"/>
        </w:rPr>
        <w:t xml:space="preserve"> Information Co</w:t>
      </w:r>
      <w:r>
        <w:rPr>
          <w:sz w:val="23"/>
          <w:szCs w:val="23"/>
        </w:rPr>
        <w:t>mmissioner to disclose information</w:t>
      </w:r>
      <w:r w:rsidRPr="00E04BB0">
        <w:rPr>
          <w:sz w:val="23"/>
          <w:szCs w:val="23"/>
        </w:rPr>
        <w:t>.</w:t>
      </w:r>
      <w:r>
        <w:rPr>
          <w:sz w:val="23"/>
          <w:szCs w:val="23"/>
        </w:rPr>
        <w:t xml:space="preserve"> Further, I/We consent to the disclosure specifically under the Public Access to Information (PATI) Act of any information I/we give to the Office of the Information Commissioner unless, at the time of submission, I/we mark that information as exempt indicating the specific exemption provision of the PATI Act.</w:t>
      </w:r>
    </w:p>
    <w:p w:rsidR="00DE51CE" w:rsidRDefault="00DE51CE" w:rsidP="00DE51CE">
      <w:pPr>
        <w:rPr>
          <w:i/>
          <w:sz w:val="23"/>
          <w:szCs w:val="23"/>
        </w:rPr>
      </w:pPr>
    </w:p>
    <w:p w:rsidR="00DE51CE" w:rsidRPr="00E04BB0" w:rsidRDefault="00DE51CE" w:rsidP="00DE51CE">
      <w:pPr>
        <w:rPr>
          <w:i/>
          <w:sz w:val="23"/>
          <w:szCs w:val="23"/>
        </w:rPr>
      </w:pPr>
      <w:r w:rsidRPr="00E04BB0">
        <w:rPr>
          <w:i/>
          <w:sz w:val="23"/>
          <w:szCs w:val="23"/>
        </w:rPr>
        <w:t>Dated this</w:t>
      </w:r>
      <w:r w:rsidRPr="00E04BB0">
        <w:rPr>
          <w:i/>
          <w:sz w:val="23"/>
          <w:szCs w:val="23"/>
        </w:rPr>
        <w:tab/>
        <w:t xml:space="preserve"> ________________ day of ___</w:t>
      </w:r>
      <w:r>
        <w:rPr>
          <w:i/>
          <w:sz w:val="23"/>
          <w:szCs w:val="23"/>
        </w:rPr>
        <w:t>__________________________, 2016</w:t>
      </w:r>
    </w:p>
    <w:p w:rsidR="00DE51CE" w:rsidRPr="00E04BB0" w:rsidRDefault="00DE51CE" w:rsidP="00DE51CE">
      <w:pPr>
        <w:rPr>
          <w:i/>
          <w:sz w:val="23"/>
          <w:szCs w:val="23"/>
        </w:rPr>
      </w:pPr>
      <w:r>
        <w:rPr>
          <w:i/>
          <w:sz w:val="23"/>
          <w:szCs w:val="23"/>
        </w:rPr>
        <w:t xml:space="preserve">(Name) </w:t>
      </w:r>
      <w:r>
        <w:rPr>
          <w:i/>
          <w:sz w:val="23"/>
          <w:szCs w:val="23"/>
        </w:rPr>
        <w:tab/>
      </w:r>
      <w:r w:rsidRPr="00E04BB0">
        <w:rPr>
          <w:i/>
          <w:sz w:val="23"/>
          <w:szCs w:val="23"/>
        </w:rPr>
        <w:t>__________________________________________________________________</w:t>
      </w:r>
    </w:p>
    <w:p w:rsidR="00DE51CE" w:rsidRPr="00E04BB0" w:rsidRDefault="00DE51CE" w:rsidP="00DE51CE">
      <w:pPr>
        <w:rPr>
          <w:i/>
          <w:sz w:val="23"/>
          <w:szCs w:val="23"/>
        </w:rPr>
      </w:pPr>
      <w:r w:rsidRPr="00E04BB0">
        <w:rPr>
          <w:i/>
          <w:sz w:val="23"/>
          <w:szCs w:val="23"/>
        </w:rPr>
        <w:t xml:space="preserve">(Signature) </w:t>
      </w:r>
      <w:r w:rsidRPr="00E04BB0">
        <w:rPr>
          <w:i/>
          <w:sz w:val="23"/>
          <w:szCs w:val="23"/>
        </w:rPr>
        <w:tab/>
        <w:t>__________________________________________________________________</w:t>
      </w:r>
    </w:p>
    <w:p w:rsidR="00DE51CE" w:rsidRPr="00E04BB0" w:rsidRDefault="00DE51CE" w:rsidP="00DE51CE">
      <w:pPr>
        <w:rPr>
          <w:i/>
          <w:sz w:val="23"/>
          <w:szCs w:val="23"/>
        </w:rPr>
      </w:pPr>
      <w:r w:rsidRPr="00E04BB0">
        <w:rPr>
          <w:i/>
          <w:sz w:val="23"/>
          <w:szCs w:val="23"/>
        </w:rPr>
        <w:t>Duly authorized to sign tenders for and on behalf of:</w:t>
      </w:r>
    </w:p>
    <w:p w:rsidR="00DE51CE" w:rsidRPr="00E04BB0" w:rsidRDefault="00DE51CE" w:rsidP="00DE51CE">
      <w:pPr>
        <w:rPr>
          <w:i/>
          <w:sz w:val="23"/>
          <w:szCs w:val="23"/>
        </w:rPr>
      </w:pPr>
      <w:r>
        <w:rPr>
          <w:i/>
          <w:sz w:val="23"/>
          <w:szCs w:val="23"/>
        </w:rPr>
        <w:t>(Company)</w:t>
      </w:r>
      <w:r>
        <w:rPr>
          <w:i/>
          <w:sz w:val="23"/>
          <w:szCs w:val="23"/>
        </w:rPr>
        <w:tab/>
      </w:r>
      <w:r w:rsidRPr="00E04BB0">
        <w:rPr>
          <w:i/>
          <w:sz w:val="23"/>
          <w:szCs w:val="23"/>
        </w:rPr>
        <w:t>__________________________________________________________________</w:t>
      </w:r>
    </w:p>
    <w:p w:rsidR="00DE51CE" w:rsidRPr="00E04BB0" w:rsidRDefault="00DE51CE" w:rsidP="00DE51CE">
      <w:pPr>
        <w:rPr>
          <w:i/>
          <w:sz w:val="23"/>
          <w:szCs w:val="23"/>
        </w:rPr>
      </w:pPr>
      <w:r w:rsidRPr="00E04BB0">
        <w:rPr>
          <w:i/>
          <w:sz w:val="23"/>
          <w:szCs w:val="23"/>
        </w:rPr>
        <w:t>(Address)</w:t>
      </w:r>
      <w:r w:rsidRPr="00E04BB0">
        <w:rPr>
          <w:i/>
          <w:sz w:val="23"/>
          <w:szCs w:val="23"/>
        </w:rPr>
        <w:tab/>
        <w:t>__________________________________________________________________</w:t>
      </w:r>
    </w:p>
    <w:p w:rsidR="00DE51CE" w:rsidRDefault="00DE51CE">
      <w:pPr>
        <w:spacing w:after="160" w:line="259" w:lineRule="auto"/>
      </w:pPr>
      <w:r>
        <w:br w:type="page"/>
      </w:r>
    </w:p>
    <w:p w:rsidR="004D06E0" w:rsidRDefault="004D06E0" w:rsidP="00DE51CE">
      <w:pPr>
        <w:spacing w:after="0"/>
        <w:rPr>
          <w:b/>
          <w:sz w:val="23"/>
          <w:szCs w:val="23"/>
          <w:u w:val="single"/>
        </w:rPr>
      </w:pPr>
    </w:p>
    <w:p w:rsidR="00DE51CE" w:rsidRPr="002147A2" w:rsidRDefault="00DE51CE" w:rsidP="00DE51CE">
      <w:pPr>
        <w:spacing w:after="0"/>
        <w:rPr>
          <w:b/>
          <w:sz w:val="23"/>
          <w:szCs w:val="23"/>
          <w:u w:val="single"/>
        </w:rPr>
      </w:pPr>
      <w:r w:rsidRPr="002147A2">
        <w:rPr>
          <w:b/>
          <w:sz w:val="23"/>
          <w:szCs w:val="23"/>
          <w:u w:val="single"/>
        </w:rPr>
        <w:t>C</w:t>
      </w:r>
      <w:r>
        <w:rPr>
          <w:b/>
          <w:sz w:val="23"/>
          <w:szCs w:val="23"/>
          <w:u w:val="single"/>
        </w:rPr>
        <w:t>ertificate of Co</w:t>
      </w:r>
      <w:r w:rsidRPr="002147A2">
        <w:rPr>
          <w:b/>
          <w:sz w:val="23"/>
          <w:szCs w:val="23"/>
          <w:u w:val="single"/>
        </w:rPr>
        <w:t>nfirmation of Non-Collusion</w:t>
      </w:r>
    </w:p>
    <w:p w:rsidR="00DE51CE" w:rsidRDefault="00DE51CE" w:rsidP="00DE51CE">
      <w:pPr>
        <w:spacing w:after="0"/>
        <w:jc w:val="both"/>
        <w:rPr>
          <w:sz w:val="23"/>
          <w:szCs w:val="23"/>
        </w:rPr>
      </w:pPr>
    </w:p>
    <w:p w:rsidR="00DE51CE" w:rsidRDefault="00DE51CE" w:rsidP="00DE51CE">
      <w:pPr>
        <w:spacing w:after="0"/>
        <w:jc w:val="both"/>
        <w:rPr>
          <w:sz w:val="23"/>
          <w:szCs w:val="23"/>
        </w:rPr>
      </w:pPr>
      <w:r>
        <w:rPr>
          <w:b/>
          <w:sz w:val="23"/>
          <w:szCs w:val="23"/>
        </w:rPr>
        <w:t>Notes for the respondent</w:t>
      </w:r>
    </w:p>
    <w:p w:rsidR="00DE51CE" w:rsidRPr="00DE51CE" w:rsidRDefault="00DE51CE" w:rsidP="00DE51CE">
      <w:pPr>
        <w:spacing w:after="0"/>
        <w:jc w:val="both"/>
        <w:rPr>
          <w:sz w:val="23"/>
          <w:szCs w:val="23"/>
        </w:rPr>
      </w:pPr>
    </w:p>
    <w:p w:rsidR="00DE51CE" w:rsidRPr="002147A2" w:rsidRDefault="00DE51CE" w:rsidP="00DE51CE">
      <w:pPr>
        <w:spacing w:after="0"/>
        <w:jc w:val="both"/>
        <w:rPr>
          <w:sz w:val="23"/>
          <w:szCs w:val="23"/>
        </w:rPr>
      </w:pPr>
      <w:r w:rsidRPr="002147A2">
        <w:rPr>
          <w:sz w:val="23"/>
          <w:szCs w:val="23"/>
        </w:rPr>
        <w:t xml:space="preserve">The essence of Open Tendering is that the </w:t>
      </w:r>
      <w:r>
        <w:rPr>
          <w:sz w:val="23"/>
          <w:szCs w:val="23"/>
        </w:rPr>
        <w:t>Office of the Information Commissioner</w:t>
      </w:r>
      <w:r w:rsidRPr="002147A2">
        <w:rPr>
          <w:sz w:val="23"/>
          <w:szCs w:val="23"/>
        </w:rPr>
        <w:t xml:space="preserve"> shall receive bona fide competitive Tenders from all persons tendering.  In recognition of this principle, all companies submitting a tender will be required, by way of the signature of the Company Principle, state their agreement to the statements below, which indicates that the tender has been submitted without any form of collusion.</w:t>
      </w:r>
    </w:p>
    <w:p w:rsidR="00DE51CE" w:rsidRPr="002147A2" w:rsidRDefault="00DE51CE" w:rsidP="00DE51CE">
      <w:pPr>
        <w:spacing w:after="0"/>
        <w:jc w:val="both"/>
        <w:rPr>
          <w:sz w:val="23"/>
          <w:szCs w:val="23"/>
        </w:rPr>
      </w:pPr>
    </w:p>
    <w:p w:rsidR="00326396" w:rsidRDefault="00DE51CE" w:rsidP="00DE51CE">
      <w:pPr>
        <w:spacing w:after="0"/>
        <w:jc w:val="both"/>
        <w:rPr>
          <w:sz w:val="23"/>
          <w:szCs w:val="23"/>
        </w:rPr>
      </w:pPr>
      <w:r w:rsidRPr="002147A2">
        <w:rPr>
          <w:sz w:val="23"/>
          <w:szCs w:val="23"/>
        </w:rPr>
        <w:t>The Certificate of Confirmation of Non-Collusion is a mandatory require</w:t>
      </w:r>
      <w:r w:rsidR="008F3849">
        <w:rPr>
          <w:sz w:val="23"/>
          <w:szCs w:val="23"/>
        </w:rPr>
        <w:t>ment from all respondent</w:t>
      </w:r>
      <w:r w:rsidRPr="002147A2">
        <w:rPr>
          <w:sz w:val="23"/>
          <w:szCs w:val="23"/>
        </w:rPr>
        <w:t xml:space="preserve">s.  Any bids submitted which do not include a signed copy of the Certificate will be wholly rejected and will not be included in the evaluation process.   </w:t>
      </w:r>
    </w:p>
    <w:p w:rsidR="00326396" w:rsidRDefault="00326396" w:rsidP="00DE51CE">
      <w:pPr>
        <w:spacing w:after="0"/>
        <w:jc w:val="both"/>
        <w:rPr>
          <w:sz w:val="23"/>
          <w:szCs w:val="23"/>
        </w:rPr>
      </w:pPr>
    </w:p>
    <w:p w:rsidR="00DE51CE" w:rsidRDefault="00DE51CE" w:rsidP="00DE51CE">
      <w:pPr>
        <w:spacing w:after="0"/>
        <w:jc w:val="both"/>
        <w:rPr>
          <w:sz w:val="23"/>
          <w:szCs w:val="23"/>
        </w:rPr>
      </w:pPr>
      <w:r w:rsidRPr="002147A2">
        <w:rPr>
          <w:sz w:val="23"/>
          <w:szCs w:val="23"/>
        </w:rPr>
        <w:t xml:space="preserve">If it is later found that the undertakings made below have been breached at any stage of the </w:t>
      </w:r>
      <w:r w:rsidR="00326396">
        <w:rPr>
          <w:sz w:val="23"/>
          <w:szCs w:val="23"/>
        </w:rPr>
        <w:t>procurement process, the respondent</w:t>
      </w:r>
      <w:r w:rsidRPr="002147A2">
        <w:rPr>
          <w:sz w:val="23"/>
          <w:szCs w:val="23"/>
        </w:rPr>
        <w:t xml:space="preserve"> will be expelled from the process immediately.  In the event that this is discovered after a contract award, legal action</w:t>
      </w:r>
      <w:r w:rsidR="008F3849">
        <w:rPr>
          <w:sz w:val="23"/>
          <w:szCs w:val="23"/>
        </w:rPr>
        <w:t xml:space="preserve"> may be taken against the respondent</w:t>
      </w:r>
      <w:r w:rsidRPr="002147A2">
        <w:rPr>
          <w:sz w:val="23"/>
          <w:szCs w:val="23"/>
        </w:rPr>
        <w:t xml:space="preserve"> and/or any party involved in the matter. False submiss</w:t>
      </w:r>
      <w:r w:rsidR="00EB591B">
        <w:rPr>
          <w:sz w:val="23"/>
          <w:szCs w:val="23"/>
        </w:rPr>
        <w:t>ions may also exclude the respondent</w:t>
      </w:r>
      <w:r w:rsidRPr="002147A2">
        <w:rPr>
          <w:sz w:val="23"/>
          <w:szCs w:val="23"/>
        </w:rPr>
        <w:t>, and any other person or company involved in collusion, from bidding for future contracts tendered by the</w:t>
      </w:r>
      <w:r>
        <w:rPr>
          <w:sz w:val="23"/>
          <w:szCs w:val="23"/>
        </w:rPr>
        <w:t xml:space="preserve"> Office of the</w:t>
      </w:r>
      <w:r w:rsidRPr="002147A2">
        <w:rPr>
          <w:sz w:val="23"/>
          <w:szCs w:val="23"/>
        </w:rPr>
        <w:t xml:space="preserve"> </w:t>
      </w:r>
      <w:r>
        <w:rPr>
          <w:sz w:val="23"/>
          <w:szCs w:val="23"/>
        </w:rPr>
        <w:t>Information Commissioner</w:t>
      </w:r>
      <w:r w:rsidRPr="002147A2">
        <w:rPr>
          <w:sz w:val="23"/>
          <w:szCs w:val="23"/>
        </w:rPr>
        <w:t xml:space="preserve">. </w:t>
      </w:r>
    </w:p>
    <w:p w:rsidR="00DE51CE" w:rsidRDefault="00DE51CE" w:rsidP="00DE51CE">
      <w:pPr>
        <w:spacing w:after="0"/>
        <w:jc w:val="both"/>
        <w:rPr>
          <w:sz w:val="23"/>
          <w:szCs w:val="23"/>
        </w:rPr>
      </w:pPr>
    </w:p>
    <w:p w:rsidR="0079753E" w:rsidRDefault="0079753E" w:rsidP="00DE51CE">
      <w:pPr>
        <w:spacing w:after="0"/>
        <w:jc w:val="both"/>
        <w:rPr>
          <w:sz w:val="23"/>
          <w:szCs w:val="23"/>
        </w:rPr>
      </w:pPr>
      <w:r>
        <w:rPr>
          <w:b/>
          <w:sz w:val="23"/>
          <w:szCs w:val="23"/>
          <w:u w:val="single"/>
        </w:rPr>
        <w:t>Confirmation of non-collusion</w:t>
      </w:r>
    </w:p>
    <w:p w:rsidR="0079753E" w:rsidRPr="0079753E" w:rsidRDefault="0079753E" w:rsidP="00DE51CE">
      <w:pPr>
        <w:spacing w:after="0"/>
        <w:jc w:val="both"/>
        <w:rPr>
          <w:sz w:val="23"/>
          <w:szCs w:val="23"/>
        </w:rPr>
      </w:pPr>
    </w:p>
    <w:p w:rsidR="00DE51CE" w:rsidRPr="002147A2" w:rsidRDefault="00DE51CE" w:rsidP="00DE51CE">
      <w:pPr>
        <w:spacing w:after="0"/>
        <w:jc w:val="both"/>
        <w:rPr>
          <w:sz w:val="23"/>
          <w:szCs w:val="23"/>
        </w:rPr>
      </w:pPr>
      <w:r w:rsidRPr="002147A2">
        <w:rPr>
          <w:sz w:val="23"/>
          <w:szCs w:val="23"/>
        </w:rPr>
        <w:t>I/We certify</w:t>
      </w:r>
      <w:r w:rsidR="00594B81">
        <w:rPr>
          <w:sz w:val="23"/>
          <w:szCs w:val="23"/>
        </w:rPr>
        <w:t xml:space="preserve"> that this is a bona fide proposal</w:t>
      </w:r>
      <w:r w:rsidRPr="002147A2">
        <w:rPr>
          <w:sz w:val="23"/>
          <w:szCs w:val="23"/>
        </w:rPr>
        <w:t>, intended to be competitive and that I/</w:t>
      </w:r>
      <w:r>
        <w:rPr>
          <w:sz w:val="23"/>
          <w:szCs w:val="23"/>
        </w:rPr>
        <w:t>W</w:t>
      </w:r>
      <w:r w:rsidRPr="002147A2">
        <w:rPr>
          <w:sz w:val="23"/>
          <w:szCs w:val="23"/>
        </w:rPr>
        <w:t>e have not fixed or a</w:t>
      </w:r>
      <w:r w:rsidR="00D6391C">
        <w:rPr>
          <w:sz w:val="23"/>
          <w:szCs w:val="23"/>
        </w:rPr>
        <w:t xml:space="preserve">djusted the amount of the </w:t>
      </w:r>
      <w:r w:rsidR="00773198">
        <w:rPr>
          <w:sz w:val="23"/>
          <w:szCs w:val="23"/>
        </w:rPr>
        <w:t>proposal</w:t>
      </w:r>
      <w:r w:rsidRPr="002147A2">
        <w:rPr>
          <w:sz w:val="23"/>
          <w:szCs w:val="23"/>
        </w:rPr>
        <w:t xml:space="preserve"> or the rates and prices quoted by or under or in accordance with any agreement or arrangement with any other person.</w:t>
      </w:r>
    </w:p>
    <w:p w:rsidR="00DE51CE" w:rsidRPr="002147A2" w:rsidRDefault="00DE51CE" w:rsidP="00DE51CE">
      <w:pPr>
        <w:spacing w:after="0"/>
        <w:jc w:val="both"/>
        <w:rPr>
          <w:sz w:val="23"/>
          <w:szCs w:val="23"/>
        </w:rPr>
      </w:pPr>
    </w:p>
    <w:p w:rsidR="00DE51CE" w:rsidRPr="002147A2" w:rsidRDefault="00DE51CE" w:rsidP="00DE51CE">
      <w:pPr>
        <w:spacing w:after="0"/>
        <w:jc w:val="both"/>
        <w:rPr>
          <w:sz w:val="23"/>
          <w:szCs w:val="23"/>
        </w:rPr>
      </w:pPr>
      <w:r w:rsidRPr="002147A2">
        <w:rPr>
          <w:sz w:val="23"/>
          <w:szCs w:val="23"/>
        </w:rPr>
        <w:t xml:space="preserve">I/We confirm that we have not received any additional information, other than that contained within the tender pack, or supplementary information provided to all </w:t>
      </w:r>
      <w:r w:rsidR="00E1558D">
        <w:rPr>
          <w:sz w:val="23"/>
          <w:szCs w:val="23"/>
        </w:rPr>
        <w:t>respondents</w:t>
      </w:r>
      <w:r w:rsidRPr="002147A2">
        <w:rPr>
          <w:sz w:val="23"/>
          <w:szCs w:val="23"/>
        </w:rPr>
        <w:t>.</w:t>
      </w:r>
    </w:p>
    <w:p w:rsidR="00DE51CE" w:rsidRPr="002147A2" w:rsidRDefault="00DE51CE" w:rsidP="00DE51CE">
      <w:pPr>
        <w:spacing w:after="0"/>
        <w:jc w:val="both"/>
        <w:rPr>
          <w:sz w:val="23"/>
          <w:szCs w:val="23"/>
        </w:rPr>
      </w:pPr>
    </w:p>
    <w:p w:rsidR="00DE51CE" w:rsidRPr="002147A2" w:rsidRDefault="00DE51CE" w:rsidP="00DE51CE">
      <w:pPr>
        <w:spacing w:after="0"/>
        <w:jc w:val="both"/>
        <w:rPr>
          <w:sz w:val="23"/>
          <w:szCs w:val="23"/>
        </w:rPr>
      </w:pPr>
      <w:r w:rsidRPr="002147A2">
        <w:rPr>
          <w:sz w:val="23"/>
          <w:szCs w:val="23"/>
        </w:rPr>
        <w:t>I/We also certify that I/We have not done and undertake that I/We will not do at any time any of the following acts:</w:t>
      </w:r>
    </w:p>
    <w:p w:rsidR="00DE51CE" w:rsidRPr="002147A2" w:rsidRDefault="00DE51CE" w:rsidP="00DE51CE">
      <w:pPr>
        <w:spacing w:after="0"/>
        <w:jc w:val="both"/>
        <w:rPr>
          <w:sz w:val="23"/>
          <w:szCs w:val="23"/>
        </w:rPr>
      </w:pPr>
    </w:p>
    <w:p w:rsidR="00DE51CE" w:rsidRPr="002147A2" w:rsidRDefault="00DE51CE" w:rsidP="00DE51CE">
      <w:pPr>
        <w:spacing w:after="0"/>
        <w:ind w:left="720" w:hanging="720"/>
        <w:jc w:val="both"/>
        <w:rPr>
          <w:sz w:val="23"/>
          <w:szCs w:val="23"/>
        </w:rPr>
      </w:pPr>
      <w:r w:rsidRPr="002147A2">
        <w:rPr>
          <w:sz w:val="23"/>
          <w:szCs w:val="23"/>
        </w:rPr>
        <w:t>(a)</w:t>
      </w:r>
      <w:r w:rsidRPr="002147A2">
        <w:rPr>
          <w:sz w:val="23"/>
          <w:szCs w:val="23"/>
        </w:rPr>
        <w:tab/>
        <w:t>communicating t</w:t>
      </w:r>
      <w:r w:rsidR="00F23244">
        <w:rPr>
          <w:sz w:val="23"/>
          <w:szCs w:val="23"/>
        </w:rPr>
        <w:t>o a person other than the proposal</w:t>
      </w:r>
      <w:r w:rsidRPr="002147A2">
        <w:rPr>
          <w:sz w:val="23"/>
          <w:szCs w:val="23"/>
        </w:rPr>
        <w:t xml:space="preserve"> administrator the amount or approximate </w:t>
      </w:r>
      <w:r w:rsidR="003C58E5">
        <w:rPr>
          <w:sz w:val="23"/>
          <w:szCs w:val="23"/>
        </w:rPr>
        <w:t>amount of my/our proposal</w:t>
      </w:r>
      <w:r w:rsidRPr="002147A2">
        <w:rPr>
          <w:sz w:val="23"/>
          <w:szCs w:val="23"/>
        </w:rPr>
        <w:t xml:space="preserve"> (other than in confidence in order to obtain quotations necessary f</w:t>
      </w:r>
      <w:r w:rsidR="003C58E5">
        <w:rPr>
          <w:sz w:val="23"/>
          <w:szCs w:val="23"/>
        </w:rPr>
        <w:t>or the preparation of the proposal</w:t>
      </w:r>
      <w:r w:rsidRPr="002147A2">
        <w:rPr>
          <w:sz w:val="23"/>
          <w:szCs w:val="23"/>
        </w:rPr>
        <w:t xml:space="preserve"> for insurance) or</w:t>
      </w:r>
    </w:p>
    <w:p w:rsidR="00DE51CE" w:rsidRPr="002147A2" w:rsidRDefault="00DE51CE" w:rsidP="00DE51CE">
      <w:pPr>
        <w:spacing w:after="0"/>
        <w:ind w:left="720"/>
        <w:jc w:val="both"/>
        <w:rPr>
          <w:sz w:val="23"/>
          <w:szCs w:val="23"/>
        </w:rPr>
      </w:pPr>
    </w:p>
    <w:p w:rsidR="00DE51CE" w:rsidRPr="002147A2" w:rsidRDefault="00DE51CE" w:rsidP="00DE51CE">
      <w:pPr>
        <w:spacing w:after="0"/>
        <w:jc w:val="both"/>
        <w:rPr>
          <w:sz w:val="23"/>
          <w:szCs w:val="23"/>
        </w:rPr>
      </w:pPr>
      <w:r w:rsidRPr="002147A2">
        <w:rPr>
          <w:sz w:val="23"/>
          <w:szCs w:val="23"/>
        </w:rPr>
        <w:t>(b)</w:t>
      </w:r>
      <w:r w:rsidRPr="002147A2">
        <w:rPr>
          <w:sz w:val="23"/>
          <w:szCs w:val="23"/>
        </w:rPr>
        <w:tab/>
        <w:t xml:space="preserve">entering into any agreement or arrangement with any other person that he </w:t>
      </w:r>
    </w:p>
    <w:p w:rsidR="00DE51CE" w:rsidRPr="002147A2" w:rsidRDefault="00DE51CE" w:rsidP="00725B84">
      <w:pPr>
        <w:spacing w:after="0"/>
        <w:ind w:left="720"/>
        <w:jc w:val="both"/>
        <w:rPr>
          <w:sz w:val="23"/>
          <w:szCs w:val="23"/>
        </w:rPr>
      </w:pPr>
      <w:r w:rsidRPr="002147A2">
        <w:rPr>
          <w:sz w:val="23"/>
          <w:szCs w:val="23"/>
        </w:rPr>
        <w:t>shall refrain from tenderin</w:t>
      </w:r>
      <w:r w:rsidR="00725B84">
        <w:rPr>
          <w:sz w:val="23"/>
          <w:szCs w:val="23"/>
        </w:rPr>
        <w:t>g or as to the amount of any proposal</w:t>
      </w:r>
      <w:r w:rsidRPr="002147A2">
        <w:rPr>
          <w:sz w:val="23"/>
          <w:szCs w:val="23"/>
        </w:rPr>
        <w:t xml:space="preserve"> to be submitted; or</w:t>
      </w:r>
    </w:p>
    <w:p w:rsidR="00DE51CE" w:rsidRPr="002147A2" w:rsidRDefault="00DE51CE" w:rsidP="00DE51CE">
      <w:pPr>
        <w:spacing w:after="0"/>
        <w:ind w:left="720"/>
        <w:jc w:val="both"/>
        <w:rPr>
          <w:sz w:val="23"/>
          <w:szCs w:val="23"/>
        </w:rPr>
      </w:pPr>
    </w:p>
    <w:p w:rsidR="00DE51CE" w:rsidRPr="002147A2" w:rsidRDefault="00DE51CE" w:rsidP="00DE51CE">
      <w:pPr>
        <w:spacing w:after="0"/>
        <w:ind w:left="720" w:hanging="720"/>
        <w:jc w:val="both"/>
        <w:rPr>
          <w:sz w:val="23"/>
          <w:szCs w:val="23"/>
        </w:rPr>
      </w:pPr>
      <w:r w:rsidRPr="002147A2">
        <w:rPr>
          <w:sz w:val="23"/>
          <w:szCs w:val="23"/>
        </w:rPr>
        <w:t>(c)</w:t>
      </w:r>
      <w:r w:rsidRPr="002147A2">
        <w:rPr>
          <w:sz w:val="23"/>
          <w:szCs w:val="23"/>
        </w:rPr>
        <w:tab/>
        <w:t>offering or agreeing to pay or give or paying any sum of money, inducement, gift /hospitality or valuable consideration directly or indirectly to any p</w:t>
      </w:r>
      <w:r w:rsidR="00725B84">
        <w:rPr>
          <w:sz w:val="23"/>
          <w:szCs w:val="23"/>
        </w:rPr>
        <w:t>erson in relation to this proposal</w:t>
      </w:r>
      <w:r w:rsidRPr="002147A2">
        <w:rPr>
          <w:sz w:val="23"/>
          <w:szCs w:val="23"/>
        </w:rPr>
        <w:t>.</w:t>
      </w:r>
    </w:p>
    <w:p w:rsidR="000420BF" w:rsidRDefault="000420BF" w:rsidP="00DE51CE">
      <w:pPr>
        <w:jc w:val="both"/>
        <w:rPr>
          <w:sz w:val="23"/>
          <w:szCs w:val="23"/>
        </w:rPr>
      </w:pPr>
    </w:p>
    <w:p w:rsidR="005D4C70" w:rsidRDefault="005D4C70" w:rsidP="00DE51CE">
      <w:pPr>
        <w:jc w:val="both"/>
        <w:rPr>
          <w:sz w:val="23"/>
          <w:szCs w:val="23"/>
        </w:rPr>
      </w:pPr>
    </w:p>
    <w:p w:rsidR="005D4C70" w:rsidRPr="002147A2" w:rsidRDefault="005D4C70" w:rsidP="00DE51CE">
      <w:pPr>
        <w:jc w:val="both"/>
        <w:rPr>
          <w:sz w:val="23"/>
          <w:szCs w:val="23"/>
        </w:rPr>
      </w:pPr>
    </w:p>
    <w:p w:rsidR="00DE51CE" w:rsidRPr="002147A2" w:rsidRDefault="00DE51CE" w:rsidP="00DE51CE">
      <w:pPr>
        <w:jc w:val="both"/>
        <w:rPr>
          <w:sz w:val="23"/>
          <w:szCs w:val="23"/>
        </w:rPr>
      </w:pPr>
      <w:r w:rsidRPr="002147A2">
        <w:rPr>
          <w:sz w:val="23"/>
          <w:szCs w:val="23"/>
        </w:rPr>
        <w:lastRenderedPageBreak/>
        <w:t>Signed</w:t>
      </w:r>
    </w:p>
    <w:p w:rsidR="00DE51CE" w:rsidRPr="002147A2" w:rsidRDefault="00DE51CE" w:rsidP="00DE51CE">
      <w:pPr>
        <w:jc w:val="both"/>
        <w:rPr>
          <w:sz w:val="23"/>
          <w:szCs w:val="23"/>
        </w:rPr>
      </w:pPr>
    </w:p>
    <w:p w:rsidR="00DE51CE" w:rsidRPr="002147A2" w:rsidRDefault="00DE51CE" w:rsidP="00DE51CE">
      <w:pPr>
        <w:jc w:val="both"/>
        <w:rPr>
          <w:sz w:val="23"/>
          <w:szCs w:val="23"/>
        </w:rPr>
      </w:pPr>
      <w:r w:rsidRPr="002147A2">
        <w:rPr>
          <w:sz w:val="23"/>
          <w:szCs w:val="23"/>
        </w:rPr>
        <w:t>(1)</w:t>
      </w:r>
      <w:r w:rsidRPr="002147A2">
        <w:rPr>
          <w:sz w:val="23"/>
          <w:szCs w:val="23"/>
        </w:rPr>
        <w:tab/>
        <w:t xml:space="preserve">_________________________ Position___________________ Date _________ </w:t>
      </w:r>
    </w:p>
    <w:p w:rsidR="00DE51CE" w:rsidRPr="002147A2" w:rsidRDefault="00DE51CE" w:rsidP="00DE51CE">
      <w:pPr>
        <w:jc w:val="both"/>
        <w:rPr>
          <w:sz w:val="23"/>
          <w:szCs w:val="23"/>
        </w:rPr>
      </w:pPr>
    </w:p>
    <w:p w:rsidR="00DE51CE" w:rsidRDefault="00DE51CE" w:rsidP="00DE51CE">
      <w:pPr>
        <w:rPr>
          <w:sz w:val="23"/>
          <w:szCs w:val="23"/>
        </w:rPr>
      </w:pPr>
      <w:r w:rsidRPr="002147A2">
        <w:rPr>
          <w:sz w:val="23"/>
          <w:szCs w:val="23"/>
        </w:rPr>
        <w:t xml:space="preserve">(2) </w:t>
      </w:r>
      <w:r w:rsidRPr="002147A2">
        <w:rPr>
          <w:sz w:val="23"/>
          <w:szCs w:val="23"/>
        </w:rPr>
        <w:tab/>
        <w:t xml:space="preserve">_________________________ Position___________________ Date __________ </w:t>
      </w:r>
    </w:p>
    <w:p w:rsidR="000E32F9" w:rsidRDefault="005910AD" w:rsidP="00DE51CE">
      <w:pPr>
        <w:rPr>
          <w:sz w:val="23"/>
          <w:szCs w:val="23"/>
        </w:rPr>
      </w:pPr>
      <w:r>
        <w:rPr>
          <w:sz w:val="23"/>
          <w:szCs w:val="23"/>
        </w:rPr>
        <w:t>For and</w:t>
      </w:r>
      <w:r w:rsidR="000E32F9">
        <w:rPr>
          <w:sz w:val="23"/>
          <w:szCs w:val="23"/>
        </w:rPr>
        <w:t xml:space="preserve"> on behalf of </w:t>
      </w:r>
    </w:p>
    <w:p w:rsidR="000E32F9" w:rsidRDefault="000E32F9">
      <w:r>
        <w:rPr>
          <w:sz w:val="23"/>
          <w:szCs w:val="23"/>
        </w:rPr>
        <w:t>_________________________________________________________________________</w:t>
      </w:r>
    </w:p>
    <w:p w:rsidR="000E32F9" w:rsidRDefault="000E32F9" w:rsidP="00DE51CE">
      <w:pPr>
        <w:rPr>
          <w:sz w:val="23"/>
          <w:szCs w:val="23"/>
        </w:rPr>
      </w:pPr>
    </w:p>
    <w:p w:rsidR="000E32F9" w:rsidRPr="000E32F9" w:rsidRDefault="000E32F9" w:rsidP="00DE51CE">
      <w:pPr>
        <w:rPr>
          <w:sz w:val="23"/>
          <w:szCs w:val="23"/>
        </w:rPr>
      </w:pPr>
      <w:bookmarkStart w:id="17" w:name="_GoBack"/>
      <w:bookmarkEnd w:id="17"/>
    </w:p>
    <w:sectPr w:rsidR="000E32F9" w:rsidRPr="000E32F9" w:rsidSect="00693E09">
      <w:footerReference w:type="default" r:id="rId14"/>
      <w:headerReference w:type="first" r:id="rId15"/>
      <w:pgSz w:w="12240" w:h="15840" w:code="1"/>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246" w:rsidRDefault="00C81246" w:rsidP="0018744B">
      <w:r>
        <w:separator/>
      </w:r>
    </w:p>
  </w:endnote>
  <w:endnote w:type="continuationSeparator" w:id="0">
    <w:p w:rsidR="00C81246" w:rsidRDefault="00C81246" w:rsidP="00187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2499189"/>
      <w:docPartObj>
        <w:docPartGallery w:val="Page Numbers (Bottom of Page)"/>
        <w:docPartUnique/>
      </w:docPartObj>
    </w:sdtPr>
    <w:sdtContent>
      <w:sdt>
        <w:sdtPr>
          <w:id w:val="860082579"/>
          <w:docPartObj>
            <w:docPartGallery w:val="Page Numbers (Top of Page)"/>
            <w:docPartUnique/>
          </w:docPartObj>
        </w:sdtPr>
        <w:sdtContent>
          <w:p w:rsidR="00D74DBB" w:rsidRDefault="00D74DBB">
            <w:pPr>
              <w:pStyle w:val="Footer"/>
              <w:jc w:val="right"/>
            </w:pPr>
          </w:p>
          <w:p w:rsidR="00D74DBB" w:rsidRPr="00FB0C84" w:rsidRDefault="00D74DBB">
            <w:pPr>
              <w:pStyle w:val="Footer"/>
              <w:jc w:val="right"/>
            </w:pPr>
            <w:r w:rsidRPr="00FB0C84">
              <w:t xml:space="preserve">Page </w:t>
            </w:r>
            <w:r w:rsidRPr="00FB0C84">
              <w:rPr>
                <w:bCs/>
                <w:szCs w:val="24"/>
              </w:rPr>
              <w:fldChar w:fldCharType="begin"/>
            </w:r>
            <w:r w:rsidRPr="00FB0C84">
              <w:rPr>
                <w:bCs/>
              </w:rPr>
              <w:instrText xml:space="preserve"> PAGE </w:instrText>
            </w:r>
            <w:r w:rsidRPr="00FB0C84">
              <w:rPr>
                <w:bCs/>
                <w:szCs w:val="24"/>
              </w:rPr>
              <w:fldChar w:fldCharType="separate"/>
            </w:r>
            <w:r w:rsidR="001D2996">
              <w:rPr>
                <w:bCs/>
                <w:noProof/>
              </w:rPr>
              <w:t>16</w:t>
            </w:r>
            <w:r w:rsidRPr="00FB0C84">
              <w:rPr>
                <w:bCs/>
                <w:szCs w:val="24"/>
              </w:rPr>
              <w:fldChar w:fldCharType="end"/>
            </w:r>
            <w:r w:rsidRPr="00FB0C84">
              <w:t xml:space="preserve"> of </w:t>
            </w:r>
            <w:r w:rsidRPr="00FB0C84">
              <w:rPr>
                <w:bCs/>
                <w:szCs w:val="24"/>
              </w:rPr>
              <w:fldChar w:fldCharType="begin"/>
            </w:r>
            <w:r w:rsidRPr="00FB0C84">
              <w:rPr>
                <w:bCs/>
              </w:rPr>
              <w:instrText xml:space="preserve"> NUMPAGES  </w:instrText>
            </w:r>
            <w:r w:rsidRPr="00FB0C84">
              <w:rPr>
                <w:bCs/>
                <w:szCs w:val="24"/>
              </w:rPr>
              <w:fldChar w:fldCharType="separate"/>
            </w:r>
            <w:r w:rsidR="001D2996">
              <w:rPr>
                <w:bCs/>
                <w:noProof/>
              </w:rPr>
              <w:t>16</w:t>
            </w:r>
            <w:r w:rsidRPr="00FB0C84">
              <w:rPr>
                <w:bCs/>
                <w:szCs w:val="24"/>
              </w:rPr>
              <w:fldChar w:fldCharType="end"/>
            </w:r>
          </w:p>
        </w:sdtContent>
      </w:sdt>
    </w:sdtContent>
  </w:sdt>
  <w:p w:rsidR="00D74DBB" w:rsidRDefault="00D74D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246" w:rsidRDefault="00C81246" w:rsidP="0018744B">
      <w:r>
        <w:separator/>
      </w:r>
    </w:p>
  </w:footnote>
  <w:footnote w:type="continuationSeparator" w:id="0">
    <w:p w:rsidR="00C81246" w:rsidRDefault="00C81246" w:rsidP="00187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DBB" w:rsidRDefault="00D74DBB" w:rsidP="0018744B">
    <w:pPr>
      <w:pStyle w:val="Header"/>
    </w:pPr>
    <w:r>
      <w:rPr>
        <w:noProof/>
      </w:rPr>
      <w:drawing>
        <wp:inline distT="0" distB="0" distL="0" distR="0" wp14:anchorId="783C0C64" wp14:editId="32B45310">
          <wp:extent cx="1828800" cy="591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_2COL_PMS.png"/>
                  <pic:cNvPicPr/>
                </pic:nvPicPr>
                <pic:blipFill>
                  <a:blip r:embed="rId1">
                    <a:extLst>
                      <a:ext uri="{28A0092B-C50C-407E-A947-70E740481C1C}">
                        <a14:useLocalDpi xmlns:a14="http://schemas.microsoft.com/office/drawing/2010/main" val="0"/>
                      </a:ext>
                    </a:extLst>
                  </a:blip>
                  <a:stretch>
                    <a:fillRect/>
                  </a:stretch>
                </pic:blipFill>
                <pic:spPr>
                  <a:xfrm>
                    <a:off x="0" y="0"/>
                    <a:ext cx="1828800" cy="59130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15873"/>
    <w:multiLevelType w:val="hybridMultilevel"/>
    <w:tmpl w:val="E62CB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94A56"/>
    <w:multiLevelType w:val="hybridMultilevel"/>
    <w:tmpl w:val="18EEE098"/>
    <w:lvl w:ilvl="0" w:tplc="0A0E3598">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135B8F"/>
    <w:multiLevelType w:val="hybridMultilevel"/>
    <w:tmpl w:val="7BDE87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D705A6"/>
    <w:multiLevelType w:val="hybridMultilevel"/>
    <w:tmpl w:val="D5A246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6694E0E"/>
    <w:multiLevelType w:val="hybridMultilevel"/>
    <w:tmpl w:val="4A16A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CC1203"/>
    <w:multiLevelType w:val="hybridMultilevel"/>
    <w:tmpl w:val="65B67378"/>
    <w:lvl w:ilvl="0" w:tplc="0409000F">
      <w:start w:val="1"/>
      <w:numFmt w:val="decimal"/>
      <w:lvlText w:val="%1."/>
      <w:lvlJc w:val="lef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B84592"/>
    <w:multiLevelType w:val="hybridMultilevel"/>
    <w:tmpl w:val="5224A2B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nsid w:val="45825777"/>
    <w:multiLevelType w:val="hybridMultilevel"/>
    <w:tmpl w:val="5BC4C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B6205"/>
    <w:multiLevelType w:val="hybridMultilevel"/>
    <w:tmpl w:val="FDF681FC"/>
    <w:lvl w:ilvl="0" w:tplc="62DE4514">
      <w:start w:val="1"/>
      <w:numFmt w:val="decimal"/>
      <w:lvlText w:val="%1."/>
      <w:lvlJc w:val="left"/>
      <w:pPr>
        <w:ind w:left="720" w:hanging="360"/>
      </w:pPr>
      <w:rPr>
        <w:b w:val="0"/>
      </w:rPr>
    </w:lvl>
    <w:lvl w:ilvl="1" w:tplc="EFEA8984">
      <w:start w:val="1"/>
      <w:numFmt w:val="lowerLetter"/>
      <w:lvlText w:val="%2."/>
      <w:lvlJc w:val="left"/>
      <w:pPr>
        <w:ind w:left="1440" w:hanging="360"/>
      </w:pPr>
      <w:rPr>
        <w:b w:val="0"/>
      </w:rPr>
    </w:lvl>
    <w:lvl w:ilvl="2" w:tplc="0A0E3598">
      <w:start w:val="1"/>
      <w:numFmt w:val="lowerRoman"/>
      <w:lvlText w:val="%3."/>
      <w:lvlJc w:val="right"/>
      <w:pPr>
        <w:ind w:left="2160" w:hanging="180"/>
      </w:pPr>
      <w:rPr>
        <w:b w:val="0"/>
      </w:rPr>
    </w:lvl>
    <w:lvl w:ilvl="3" w:tplc="24509C02">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5D4423"/>
    <w:multiLevelType w:val="hybridMultilevel"/>
    <w:tmpl w:val="8BFA7062"/>
    <w:lvl w:ilvl="0" w:tplc="6884F51C">
      <w:start w:val="1"/>
      <w:numFmt w:val="decimal"/>
      <w:lvlText w:val="%1."/>
      <w:lvlJc w:val="left"/>
      <w:pPr>
        <w:tabs>
          <w:tab w:val="num" w:pos="180"/>
        </w:tabs>
        <w:ind w:left="180" w:hanging="360"/>
      </w:pPr>
      <w:rPr>
        <w:rFonts w:hint="default"/>
      </w:r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0">
    <w:nsid w:val="555B3FEC"/>
    <w:multiLevelType w:val="hybridMultilevel"/>
    <w:tmpl w:val="EAB6E5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58656741"/>
    <w:multiLevelType w:val="hybridMultilevel"/>
    <w:tmpl w:val="F24E5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5B6F7B"/>
    <w:multiLevelType w:val="hybridMultilevel"/>
    <w:tmpl w:val="162AC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2"/>
  </w:num>
  <w:num w:numId="4">
    <w:abstractNumId w:val="3"/>
  </w:num>
  <w:num w:numId="5">
    <w:abstractNumId w:val="11"/>
  </w:num>
  <w:num w:numId="6">
    <w:abstractNumId w:val="4"/>
  </w:num>
  <w:num w:numId="7">
    <w:abstractNumId w:val="8"/>
  </w:num>
  <w:num w:numId="8">
    <w:abstractNumId w:val="1"/>
  </w:num>
  <w:num w:numId="9">
    <w:abstractNumId w:val="5"/>
  </w:num>
  <w:num w:numId="10">
    <w:abstractNumId w:val="10"/>
  </w:num>
  <w:num w:numId="11">
    <w:abstractNumId w:val="0"/>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707"/>
    <w:rsid w:val="0000472A"/>
    <w:rsid w:val="00006ABC"/>
    <w:rsid w:val="000073DF"/>
    <w:rsid w:val="00010A90"/>
    <w:rsid w:val="00025C93"/>
    <w:rsid w:val="000420BF"/>
    <w:rsid w:val="00056D25"/>
    <w:rsid w:val="00060669"/>
    <w:rsid w:val="00061E4C"/>
    <w:rsid w:val="000627CB"/>
    <w:rsid w:val="00064A73"/>
    <w:rsid w:val="00072B7C"/>
    <w:rsid w:val="000732DF"/>
    <w:rsid w:val="00081485"/>
    <w:rsid w:val="000829A0"/>
    <w:rsid w:val="00091DE1"/>
    <w:rsid w:val="000A0E1C"/>
    <w:rsid w:val="000A1C9C"/>
    <w:rsid w:val="000A240C"/>
    <w:rsid w:val="000A7696"/>
    <w:rsid w:val="000B0E07"/>
    <w:rsid w:val="000B15EB"/>
    <w:rsid w:val="000B7305"/>
    <w:rsid w:val="000B73A6"/>
    <w:rsid w:val="000B7FD7"/>
    <w:rsid w:val="000E32F9"/>
    <w:rsid w:val="000E5711"/>
    <w:rsid w:val="000E6328"/>
    <w:rsid w:val="000F297B"/>
    <w:rsid w:val="000F3ABE"/>
    <w:rsid w:val="000F5853"/>
    <w:rsid w:val="001024F2"/>
    <w:rsid w:val="00103F75"/>
    <w:rsid w:val="001075B4"/>
    <w:rsid w:val="00111886"/>
    <w:rsid w:val="001219AA"/>
    <w:rsid w:val="00123F16"/>
    <w:rsid w:val="00137E3B"/>
    <w:rsid w:val="00140347"/>
    <w:rsid w:val="00153BB1"/>
    <w:rsid w:val="001705AA"/>
    <w:rsid w:val="00173AAC"/>
    <w:rsid w:val="00175CB0"/>
    <w:rsid w:val="0017755B"/>
    <w:rsid w:val="00181F2C"/>
    <w:rsid w:val="0018744B"/>
    <w:rsid w:val="00190CAB"/>
    <w:rsid w:val="00191AB9"/>
    <w:rsid w:val="001A510B"/>
    <w:rsid w:val="001C1B43"/>
    <w:rsid w:val="001C5305"/>
    <w:rsid w:val="001C6607"/>
    <w:rsid w:val="001D2996"/>
    <w:rsid w:val="001D63DD"/>
    <w:rsid w:val="001E17F3"/>
    <w:rsid w:val="001E282A"/>
    <w:rsid w:val="001F2816"/>
    <w:rsid w:val="001F7464"/>
    <w:rsid w:val="0020030B"/>
    <w:rsid w:val="002041EC"/>
    <w:rsid w:val="00204905"/>
    <w:rsid w:val="00210599"/>
    <w:rsid w:val="00211302"/>
    <w:rsid w:val="00217580"/>
    <w:rsid w:val="00220988"/>
    <w:rsid w:val="002340BB"/>
    <w:rsid w:val="00237556"/>
    <w:rsid w:val="002459D2"/>
    <w:rsid w:val="002548BC"/>
    <w:rsid w:val="002671B6"/>
    <w:rsid w:val="00277A7F"/>
    <w:rsid w:val="00277F4E"/>
    <w:rsid w:val="00280343"/>
    <w:rsid w:val="002806E9"/>
    <w:rsid w:val="00282171"/>
    <w:rsid w:val="00282621"/>
    <w:rsid w:val="00286BD7"/>
    <w:rsid w:val="00293E2E"/>
    <w:rsid w:val="002940A7"/>
    <w:rsid w:val="002A0B19"/>
    <w:rsid w:val="002A1658"/>
    <w:rsid w:val="002A1D9B"/>
    <w:rsid w:val="002A243E"/>
    <w:rsid w:val="002A4122"/>
    <w:rsid w:val="002A73B5"/>
    <w:rsid w:val="002B5DBF"/>
    <w:rsid w:val="002C5864"/>
    <w:rsid w:val="002D0422"/>
    <w:rsid w:val="002D55C5"/>
    <w:rsid w:val="002D7CAB"/>
    <w:rsid w:val="002F3216"/>
    <w:rsid w:val="002F576D"/>
    <w:rsid w:val="002F6D7C"/>
    <w:rsid w:val="00301160"/>
    <w:rsid w:val="00304AF4"/>
    <w:rsid w:val="00310D28"/>
    <w:rsid w:val="003142E2"/>
    <w:rsid w:val="00314566"/>
    <w:rsid w:val="00316570"/>
    <w:rsid w:val="0032338B"/>
    <w:rsid w:val="00326396"/>
    <w:rsid w:val="00330F05"/>
    <w:rsid w:val="00337867"/>
    <w:rsid w:val="00337F16"/>
    <w:rsid w:val="00340AF3"/>
    <w:rsid w:val="003424DC"/>
    <w:rsid w:val="00354D89"/>
    <w:rsid w:val="003556EF"/>
    <w:rsid w:val="00355E7A"/>
    <w:rsid w:val="00355F64"/>
    <w:rsid w:val="00357783"/>
    <w:rsid w:val="00361342"/>
    <w:rsid w:val="0036594E"/>
    <w:rsid w:val="0038625E"/>
    <w:rsid w:val="003900FD"/>
    <w:rsid w:val="003904CB"/>
    <w:rsid w:val="00396842"/>
    <w:rsid w:val="003A1076"/>
    <w:rsid w:val="003A60C4"/>
    <w:rsid w:val="003A614C"/>
    <w:rsid w:val="003B08A5"/>
    <w:rsid w:val="003B4BE1"/>
    <w:rsid w:val="003C02A0"/>
    <w:rsid w:val="003C4CE9"/>
    <w:rsid w:val="003C58E5"/>
    <w:rsid w:val="003D2563"/>
    <w:rsid w:val="003F03FF"/>
    <w:rsid w:val="003F310F"/>
    <w:rsid w:val="003F4448"/>
    <w:rsid w:val="003F4F4F"/>
    <w:rsid w:val="003F5C24"/>
    <w:rsid w:val="003F6AEC"/>
    <w:rsid w:val="004036E6"/>
    <w:rsid w:val="00407375"/>
    <w:rsid w:val="00407C99"/>
    <w:rsid w:val="00415A94"/>
    <w:rsid w:val="00426DBB"/>
    <w:rsid w:val="00427B37"/>
    <w:rsid w:val="00427E87"/>
    <w:rsid w:val="00443842"/>
    <w:rsid w:val="00447ED0"/>
    <w:rsid w:val="004501A1"/>
    <w:rsid w:val="00460C78"/>
    <w:rsid w:val="00474C74"/>
    <w:rsid w:val="004834C8"/>
    <w:rsid w:val="00493140"/>
    <w:rsid w:val="004A64A7"/>
    <w:rsid w:val="004B01B9"/>
    <w:rsid w:val="004B2E0A"/>
    <w:rsid w:val="004C36B2"/>
    <w:rsid w:val="004C4DF4"/>
    <w:rsid w:val="004C72D7"/>
    <w:rsid w:val="004C72E1"/>
    <w:rsid w:val="004C7403"/>
    <w:rsid w:val="004D06E0"/>
    <w:rsid w:val="004D10CA"/>
    <w:rsid w:val="004D7C61"/>
    <w:rsid w:val="004E4AF6"/>
    <w:rsid w:val="004F3C39"/>
    <w:rsid w:val="00503C49"/>
    <w:rsid w:val="00503DB1"/>
    <w:rsid w:val="00510CE5"/>
    <w:rsid w:val="00522C1C"/>
    <w:rsid w:val="00524D08"/>
    <w:rsid w:val="0053466A"/>
    <w:rsid w:val="00534D1A"/>
    <w:rsid w:val="00537E35"/>
    <w:rsid w:val="00540E55"/>
    <w:rsid w:val="0054302F"/>
    <w:rsid w:val="0054777B"/>
    <w:rsid w:val="00550F8D"/>
    <w:rsid w:val="00560588"/>
    <w:rsid w:val="00560D8E"/>
    <w:rsid w:val="005733D6"/>
    <w:rsid w:val="00573A86"/>
    <w:rsid w:val="00580671"/>
    <w:rsid w:val="00586AC6"/>
    <w:rsid w:val="00590C08"/>
    <w:rsid w:val="005910AD"/>
    <w:rsid w:val="00594B81"/>
    <w:rsid w:val="005A25AA"/>
    <w:rsid w:val="005A7594"/>
    <w:rsid w:val="005B333E"/>
    <w:rsid w:val="005C1A41"/>
    <w:rsid w:val="005C3287"/>
    <w:rsid w:val="005D4A72"/>
    <w:rsid w:val="005D4C70"/>
    <w:rsid w:val="005E18E7"/>
    <w:rsid w:val="005E1D4F"/>
    <w:rsid w:val="005F0DAB"/>
    <w:rsid w:val="005F4A7A"/>
    <w:rsid w:val="005F60EE"/>
    <w:rsid w:val="0060030D"/>
    <w:rsid w:val="00604DB6"/>
    <w:rsid w:val="00612E2B"/>
    <w:rsid w:val="00624436"/>
    <w:rsid w:val="00626EF1"/>
    <w:rsid w:val="0063281D"/>
    <w:rsid w:val="006427C3"/>
    <w:rsid w:val="006428E9"/>
    <w:rsid w:val="00645467"/>
    <w:rsid w:val="00646547"/>
    <w:rsid w:val="00653B72"/>
    <w:rsid w:val="00655AED"/>
    <w:rsid w:val="00657096"/>
    <w:rsid w:val="00670354"/>
    <w:rsid w:val="00677C75"/>
    <w:rsid w:val="00684D98"/>
    <w:rsid w:val="006870CF"/>
    <w:rsid w:val="006870DF"/>
    <w:rsid w:val="00691E36"/>
    <w:rsid w:val="00692B8D"/>
    <w:rsid w:val="00693E09"/>
    <w:rsid w:val="00693E37"/>
    <w:rsid w:val="00694170"/>
    <w:rsid w:val="00696F63"/>
    <w:rsid w:val="006B10C6"/>
    <w:rsid w:val="006D315D"/>
    <w:rsid w:val="006E092F"/>
    <w:rsid w:val="006E3CBA"/>
    <w:rsid w:val="006E7771"/>
    <w:rsid w:val="006F0886"/>
    <w:rsid w:val="006F5D4A"/>
    <w:rsid w:val="006F7650"/>
    <w:rsid w:val="006F76D6"/>
    <w:rsid w:val="007038E1"/>
    <w:rsid w:val="00725B84"/>
    <w:rsid w:val="0072664E"/>
    <w:rsid w:val="007278E9"/>
    <w:rsid w:val="00732B8E"/>
    <w:rsid w:val="00737EE1"/>
    <w:rsid w:val="007416F1"/>
    <w:rsid w:val="00743C3E"/>
    <w:rsid w:val="00747CA1"/>
    <w:rsid w:val="00754F87"/>
    <w:rsid w:val="007576DE"/>
    <w:rsid w:val="007619FE"/>
    <w:rsid w:val="00767C24"/>
    <w:rsid w:val="00771633"/>
    <w:rsid w:val="00773198"/>
    <w:rsid w:val="00781608"/>
    <w:rsid w:val="00786415"/>
    <w:rsid w:val="0079183D"/>
    <w:rsid w:val="00791E4E"/>
    <w:rsid w:val="007936C0"/>
    <w:rsid w:val="0079753E"/>
    <w:rsid w:val="007A28F6"/>
    <w:rsid w:val="007A44B5"/>
    <w:rsid w:val="007B3169"/>
    <w:rsid w:val="007B4AF6"/>
    <w:rsid w:val="007B7A08"/>
    <w:rsid w:val="007B7B7B"/>
    <w:rsid w:val="007C5D3D"/>
    <w:rsid w:val="007C5D52"/>
    <w:rsid w:val="007D0A5A"/>
    <w:rsid w:val="007D4422"/>
    <w:rsid w:val="007E5E30"/>
    <w:rsid w:val="007E7426"/>
    <w:rsid w:val="007F2AE0"/>
    <w:rsid w:val="007F2B19"/>
    <w:rsid w:val="007F7E40"/>
    <w:rsid w:val="008054DB"/>
    <w:rsid w:val="00806C8C"/>
    <w:rsid w:val="00810BE4"/>
    <w:rsid w:val="0081429B"/>
    <w:rsid w:val="008160C7"/>
    <w:rsid w:val="00816392"/>
    <w:rsid w:val="008173DF"/>
    <w:rsid w:val="00820AB5"/>
    <w:rsid w:val="00820F23"/>
    <w:rsid w:val="00832159"/>
    <w:rsid w:val="00833597"/>
    <w:rsid w:val="00836981"/>
    <w:rsid w:val="00845C95"/>
    <w:rsid w:val="00855507"/>
    <w:rsid w:val="008620AC"/>
    <w:rsid w:val="008630E3"/>
    <w:rsid w:val="00863C37"/>
    <w:rsid w:val="008665F5"/>
    <w:rsid w:val="008931E3"/>
    <w:rsid w:val="008B7E59"/>
    <w:rsid w:val="008C59BF"/>
    <w:rsid w:val="008D119A"/>
    <w:rsid w:val="008D1DE1"/>
    <w:rsid w:val="008D37E3"/>
    <w:rsid w:val="008D7876"/>
    <w:rsid w:val="008D7E2F"/>
    <w:rsid w:val="008E25C4"/>
    <w:rsid w:val="008E33B4"/>
    <w:rsid w:val="008E35EE"/>
    <w:rsid w:val="008F3849"/>
    <w:rsid w:val="008F4DF8"/>
    <w:rsid w:val="008F7189"/>
    <w:rsid w:val="009012C2"/>
    <w:rsid w:val="00902907"/>
    <w:rsid w:val="00903FA0"/>
    <w:rsid w:val="00905922"/>
    <w:rsid w:val="00906351"/>
    <w:rsid w:val="0092351B"/>
    <w:rsid w:val="009263FB"/>
    <w:rsid w:val="009331F0"/>
    <w:rsid w:val="00933426"/>
    <w:rsid w:val="00934278"/>
    <w:rsid w:val="00936529"/>
    <w:rsid w:val="009365A9"/>
    <w:rsid w:val="00940AE5"/>
    <w:rsid w:val="00944950"/>
    <w:rsid w:val="00950289"/>
    <w:rsid w:val="00952CB7"/>
    <w:rsid w:val="00954C38"/>
    <w:rsid w:val="00964D42"/>
    <w:rsid w:val="00970088"/>
    <w:rsid w:val="009753AF"/>
    <w:rsid w:val="00980CBA"/>
    <w:rsid w:val="009862BB"/>
    <w:rsid w:val="00991BF6"/>
    <w:rsid w:val="009A10F5"/>
    <w:rsid w:val="009A39AD"/>
    <w:rsid w:val="009B42B1"/>
    <w:rsid w:val="009C0ADC"/>
    <w:rsid w:val="009C3DDC"/>
    <w:rsid w:val="009C484E"/>
    <w:rsid w:val="009C6D1A"/>
    <w:rsid w:val="009D674A"/>
    <w:rsid w:val="009E36E1"/>
    <w:rsid w:val="009E4A1E"/>
    <w:rsid w:val="00A111B2"/>
    <w:rsid w:val="00A1727C"/>
    <w:rsid w:val="00A26106"/>
    <w:rsid w:val="00A27A3E"/>
    <w:rsid w:val="00A31197"/>
    <w:rsid w:val="00A3608B"/>
    <w:rsid w:val="00A44C26"/>
    <w:rsid w:val="00A4714C"/>
    <w:rsid w:val="00A5117D"/>
    <w:rsid w:val="00A56D61"/>
    <w:rsid w:val="00A62D54"/>
    <w:rsid w:val="00A64075"/>
    <w:rsid w:val="00A66D90"/>
    <w:rsid w:val="00A80DEE"/>
    <w:rsid w:val="00A8330B"/>
    <w:rsid w:val="00A95815"/>
    <w:rsid w:val="00AA1CFB"/>
    <w:rsid w:val="00AA520F"/>
    <w:rsid w:val="00AA6707"/>
    <w:rsid w:val="00AB6C51"/>
    <w:rsid w:val="00AC342A"/>
    <w:rsid w:val="00AC663E"/>
    <w:rsid w:val="00AD02FB"/>
    <w:rsid w:val="00AD56CD"/>
    <w:rsid w:val="00AE38EF"/>
    <w:rsid w:val="00B012E6"/>
    <w:rsid w:val="00B058B1"/>
    <w:rsid w:val="00B07C2C"/>
    <w:rsid w:val="00B14F57"/>
    <w:rsid w:val="00B1716C"/>
    <w:rsid w:val="00B21B2A"/>
    <w:rsid w:val="00B23400"/>
    <w:rsid w:val="00B25DA9"/>
    <w:rsid w:val="00B355EC"/>
    <w:rsid w:val="00B35DC9"/>
    <w:rsid w:val="00B37D12"/>
    <w:rsid w:val="00B37D63"/>
    <w:rsid w:val="00B41C92"/>
    <w:rsid w:val="00B41D2F"/>
    <w:rsid w:val="00B52A1D"/>
    <w:rsid w:val="00B53E90"/>
    <w:rsid w:val="00B55CA5"/>
    <w:rsid w:val="00B60920"/>
    <w:rsid w:val="00B7238A"/>
    <w:rsid w:val="00B96E72"/>
    <w:rsid w:val="00B97434"/>
    <w:rsid w:val="00BB5936"/>
    <w:rsid w:val="00BC3C90"/>
    <w:rsid w:val="00BD4CAA"/>
    <w:rsid w:val="00BD7723"/>
    <w:rsid w:val="00BE0F61"/>
    <w:rsid w:val="00BE5C7A"/>
    <w:rsid w:val="00BF7E05"/>
    <w:rsid w:val="00C16A69"/>
    <w:rsid w:val="00C22E07"/>
    <w:rsid w:val="00C34631"/>
    <w:rsid w:val="00C34DB2"/>
    <w:rsid w:val="00C54E89"/>
    <w:rsid w:val="00C55B3D"/>
    <w:rsid w:val="00C81246"/>
    <w:rsid w:val="00C82C42"/>
    <w:rsid w:val="00C92A57"/>
    <w:rsid w:val="00C9485A"/>
    <w:rsid w:val="00CA0108"/>
    <w:rsid w:val="00CA4488"/>
    <w:rsid w:val="00CA4B82"/>
    <w:rsid w:val="00CA56FC"/>
    <w:rsid w:val="00CA7397"/>
    <w:rsid w:val="00CB15F5"/>
    <w:rsid w:val="00CB3B15"/>
    <w:rsid w:val="00CC07AF"/>
    <w:rsid w:val="00CC0B59"/>
    <w:rsid w:val="00CD1A70"/>
    <w:rsid w:val="00CD2AC0"/>
    <w:rsid w:val="00CD51AC"/>
    <w:rsid w:val="00CF54D0"/>
    <w:rsid w:val="00CF6551"/>
    <w:rsid w:val="00CF7229"/>
    <w:rsid w:val="00D0511E"/>
    <w:rsid w:val="00D15622"/>
    <w:rsid w:val="00D1574F"/>
    <w:rsid w:val="00D1701B"/>
    <w:rsid w:val="00D2384E"/>
    <w:rsid w:val="00D27FB0"/>
    <w:rsid w:val="00D31750"/>
    <w:rsid w:val="00D37679"/>
    <w:rsid w:val="00D4439A"/>
    <w:rsid w:val="00D6391C"/>
    <w:rsid w:val="00D6440E"/>
    <w:rsid w:val="00D67676"/>
    <w:rsid w:val="00D67A40"/>
    <w:rsid w:val="00D74DBB"/>
    <w:rsid w:val="00DA12F4"/>
    <w:rsid w:val="00DA1E56"/>
    <w:rsid w:val="00DA22D4"/>
    <w:rsid w:val="00DB19A9"/>
    <w:rsid w:val="00DB1ADD"/>
    <w:rsid w:val="00DB1D93"/>
    <w:rsid w:val="00DB6816"/>
    <w:rsid w:val="00DE2314"/>
    <w:rsid w:val="00DE51CE"/>
    <w:rsid w:val="00DE75FC"/>
    <w:rsid w:val="00DF112C"/>
    <w:rsid w:val="00DF4C33"/>
    <w:rsid w:val="00E1558D"/>
    <w:rsid w:val="00E212E5"/>
    <w:rsid w:val="00E31FDB"/>
    <w:rsid w:val="00E33749"/>
    <w:rsid w:val="00E34082"/>
    <w:rsid w:val="00E41012"/>
    <w:rsid w:val="00E43B60"/>
    <w:rsid w:val="00E54621"/>
    <w:rsid w:val="00E7575F"/>
    <w:rsid w:val="00E84407"/>
    <w:rsid w:val="00E85EE5"/>
    <w:rsid w:val="00E87A7D"/>
    <w:rsid w:val="00E90885"/>
    <w:rsid w:val="00E95C35"/>
    <w:rsid w:val="00EA4C23"/>
    <w:rsid w:val="00EB591B"/>
    <w:rsid w:val="00EB61CB"/>
    <w:rsid w:val="00EC5649"/>
    <w:rsid w:val="00EC7D18"/>
    <w:rsid w:val="00ED1EF9"/>
    <w:rsid w:val="00ED3E0D"/>
    <w:rsid w:val="00ED46FC"/>
    <w:rsid w:val="00ED4FF9"/>
    <w:rsid w:val="00ED69F9"/>
    <w:rsid w:val="00EE23D3"/>
    <w:rsid w:val="00EE3416"/>
    <w:rsid w:val="00EE5D2A"/>
    <w:rsid w:val="00EE7A5F"/>
    <w:rsid w:val="00EF466A"/>
    <w:rsid w:val="00F00918"/>
    <w:rsid w:val="00F016C2"/>
    <w:rsid w:val="00F01917"/>
    <w:rsid w:val="00F06FE9"/>
    <w:rsid w:val="00F07320"/>
    <w:rsid w:val="00F140C2"/>
    <w:rsid w:val="00F20B64"/>
    <w:rsid w:val="00F21EA9"/>
    <w:rsid w:val="00F23244"/>
    <w:rsid w:val="00F30D3D"/>
    <w:rsid w:val="00F33CD9"/>
    <w:rsid w:val="00F37C0B"/>
    <w:rsid w:val="00F42354"/>
    <w:rsid w:val="00F42E2A"/>
    <w:rsid w:val="00F43982"/>
    <w:rsid w:val="00F44995"/>
    <w:rsid w:val="00F44B18"/>
    <w:rsid w:val="00F56A73"/>
    <w:rsid w:val="00F61D02"/>
    <w:rsid w:val="00F6303C"/>
    <w:rsid w:val="00F64BFE"/>
    <w:rsid w:val="00F71415"/>
    <w:rsid w:val="00F77738"/>
    <w:rsid w:val="00F80608"/>
    <w:rsid w:val="00F92A75"/>
    <w:rsid w:val="00FA492E"/>
    <w:rsid w:val="00FA7E5D"/>
    <w:rsid w:val="00FB0C84"/>
    <w:rsid w:val="00FB23E5"/>
    <w:rsid w:val="00FB2722"/>
    <w:rsid w:val="00FB5874"/>
    <w:rsid w:val="00FB59AF"/>
    <w:rsid w:val="00FC1A15"/>
    <w:rsid w:val="00FC2B75"/>
    <w:rsid w:val="00FD4393"/>
    <w:rsid w:val="00FF17D6"/>
    <w:rsid w:val="00FF6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44B"/>
    <w:pPr>
      <w:spacing w:after="200" w:line="240" w:lineRule="auto"/>
    </w:pPr>
    <w:rPr>
      <w:rFonts w:ascii="Calibri" w:eastAsia="Times" w:hAnsi="Calibri" w:cs="Times New Roman"/>
      <w:sz w:val="24"/>
      <w:szCs w:val="20"/>
    </w:rPr>
  </w:style>
  <w:style w:type="paragraph" w:styleId="Heading1">
    <w:name w:val="heading 1"/>
    <w:basedOn w:val="Normal"/>
    <w:next w:val="Normal"/>
    <w:link w:val="Heading1Char"/>
    <w:uiPriority w:val="9"/>
    <w:qFormat/>
    <w:rsid w:val="00F44995"/>
    <w:pPr>
      <w:keepNext/>
      <w:keepLines/>
      <w:spacing w:before="24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DE231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1E17F3"/>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A6707"/>
    <w:rPr>
      <w:color w:val="0000FF"/>
      <w:u w:val="single"/>
    </w:rPr>
  </w:style>
  <w:style w:type="paragraph" w:styleId="NormalWeb">
    <w:name w:val="Normal (Web)"/>
    <w:basedOn w:val="Normal"/>
    <w:uiPriority w:val="99"/>
    <w:unhideWhenUsed/>
    <w:rsid w:val="00AA6707"/>
    <w:pPr>
      <w:spacing w:before="100" w:beforeAutospacing="1" w:after="100" w:afterAutospacing="1"/>
    </w:pPr>
    <w:rPr>
      <w:rFonts w:ascii="Times New Roman" w:eastAsia="Times New Roman" w:hAnsi="Times New Roman"/>
      <w:szCs w:val="24"/>
    </w:rPr>
  </w:style>
  <w:style w:type="paragraph" w:customStyle="1" w:styleId="Default">
    <w:name w:val="Default"/>
    <w:rsid w:val="00AA6707"/>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CC07AF"/>
    <w:pPr>
      <w:tabs>
        <w:tab w:val="center" w:pos="4680"/>
        <w:tab w:val="right" w:pos="9360"/>
      </w:tabs>
    </w:pPr>
  </w:style>
  <w:style w:type="character" w:customStyle="1" w:styleId="HeaderChar">
    <w:name w:val="Header Char"/>
    <w:basedOn w:val="DefaultParagraphFont"/>
    <w:link w:val="Header"/>
    <w:uiPriority w:val="99"/>
    <w:rsid w:val="00CC07AF"/>
    <w:rPr>
      <w:rFonts w:ascii="Times" w:eastAsia="Times" w:hAnsi="Times" w:cs="Times New Roman"/>
      <w:sz w:val="24"/>
      <w:szCs w:val="20"/>
    </w:rPr>
  </w:style>
  <w:style w:type="paragraph" w:styleId="Footer">
    <w:name w:val="footer"/>
    <w:basedOn w:val="Normal"/>
    <w:link w:val="FooterChar"/>
    <w:uiPriority w:val="99"/>
    <w:unhideWhenUsed/>
    <w:rsid w:val="00CC07AF"/>
    <w:pPr>
      <w:tabs>
        <w:tab w:val="center" w:pos="4680"/>
        <w:tab w:val="right" w:pos="9360"/>
      </w:tabs>
    </w:pPr>
  </w:style>
  <w:style w:type="character" w:customStyle="1" w:styleId="FooterChar">
    <w:name w:val="Footer Char"/>
    <w:basedOn w:val="DefaultParagraphFont"/>
    <w:link w:val="Footer"/>
    <w:uiPriority w:val="99"/>
    <w:rsid w:val="00CC07AF"/>
    <w:rPr>
      <w:rFonts w:ascii="Times" w:eastAsia="Times" w:hAnsi="Times" w:cs="Times New Roman"/>
      <w:sz w:val="24"/>
      <w:szCs w:val="20"/>
    </w:rPr>
  </w:style>
  <w:style w:type="paragraph" w:styleId="ListParagraph">
    <w:name w:val="List Paragraph"/>
    <w:basedOn w:val="Normal"/>
    <w:uiPriority w:val="34"/>
    <w:qFormat/>
    <w:rsid w:val="000732DF"/>
    <w:pPr>
      <w:ind w:left="720"/>
      <w:contextualSpacing/>
    </w:pPr>
  </w:style>
  <w:style w:type="paragraph" w:styleId="BalloonText">
    <w:name w:val="Balloon Text"/>
    <w:basedOn w:val="Normal"/>
    <w:link w:val="BalloonTextChar"/>
    <w:uiPriority w:val="99"/>
    <w:semiHidden/>
    <w:unhideWhenUsed/>
    <w:rsid w:val="00E908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885"/>
    <w:rPr>
      <w:rFonts w:ascii="Segoe UI" w:eastAsia="Times" w:hAnsi="Segoe UI" w:cs="Segoe UI"/>
      <w:sz w:val="18"/>
      <w:szCs w:val="18"/>
    </w:rPr>
  </w:style>
  <w:style w:type="paragraph" w:styleId="NoSpacing">
    <w:name w:val="No Spacing"/>
    <w:uiPriority w:val="99"/>
    <w:qFormat/>
    <w:rsid w:val="002548BC"/>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F4499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DE2314"/>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rsid w:val="00ED1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E17F3"/>
    <w:rPr>
      <w:rFonts w:asciiTheme="majorHAnsi" w:eastAsiaTheme="majorEastAsia" w:hAnsiTheme="majorHAnsi" w:cstheme="majorBidi"/>
      <w:b/>
      <w:bCs/>
      <w:color w:val="5B9BD5" w:themeColor="accent1"/>
      <w:sz w:val="24"/>
      <w:szCs w:val="20"/>
    </w:rPr>
  </w:style>
  <w:style w:type="paragraph" w:styleId="TOCHeading">
    <w:name w:val="TOC Heading"/>
    <w:basedOn w:val="Heading1"/>
    <w:next w:val="Normal"/>
    <w:uiPriority w:val="39"/>
    <w:semiHidden/>
    <w:unhideWhenUsed/>
    <w:qFormat/>
    <w:rsid w:val="001A510B"/>
    <w:pPr>
      <w:spacing w:before="480" w:after="0" w:line="276" w:lineRule="auto"/>
      <w:outlineLvl w:val="9"/>
    </w:pPr>
    <w:rPr>
      <w:lang w:eastAsia="ja-JP"/>
    </w:rPr>
  </w:style>
  <w:style w:type="paragraph" w:styleId="TOC1">
    <w:name w:val="toc 1"/>
    <w:basedOn w:val="Normal"/>
    <w:next w:val="Normal"/>
    <w:autoRedefine/>
    <w:uiPriority w:val="39"/>
    <w:unhideWhenUsed/>
    <w:rsid w:val="001A510B"/>
    <w:pPr>
      <w:spacing w:after="100"/>
    </w:pPr>
  </w:style>
  <w:style w:type="paragraph" w:styleId="TOC2">
    <w:name w:val="toc 2"/>
    <w:basedOn w:val="Normal"/>
    <w:next w:val="Normal"/>
    <w:autoRedefine/>
    <w:uiPriority w:val="39"/>
    <w:unhideWhenUsed/>
    <w:rsid w:val="001A510B"/>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44B"/>
    <w:pPr>
      <w:spacing w:after="200" w:line="240" w:lineRule="auto"/>
    </w:pPr>
    <w:rPr>
      <w:rFonts w:ascii="Calibri" w:eastAsia="Times" w:hAnsi="Calibri" w:cs="Times New Roman"/>
      <w:sz w:val="24"/>
      <w:szCs w:val="20"/>
    </w:rPr>
  </w:style>
  <w:style w:type="paragraph" w:styleId="Heading1">
    <w:name w:val="heading 1"/>
    <w:basedOn w:val="Normal"/>
    <w:next w:val="Normal"/>
    <w:link w:val="Heading1Char"/>
    <w:uiPriority w:val="9"/>
    <w:qFormat/>
    <w:rsid w:val="00F44995"/>
    <w:pPr>
      <w:keepNext/>
      <w:keepLines/>
      <w:spacing w:before="24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DE231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1E17F3"/>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A6707"/>
    <w:rPr>
      <w:color w:val="0000FF"/>
      <w:u w:val="single"/>
    </w:rPr>
  </w:style>
  <w:style w:type="paragraph" w:styleId="NormalWeb">
    <w:name w:val="Normal (Web)"/>
    <w:basedOn w:val="Normal"/>
    <w:uiPriority w:val="99"/>
    <w:unhideWhenUsed/>
    <w:rsid w:val="00AA6707"/>
    <w:pPr>
      <w:spacing w:before="100" w:beforeAutospacing="1" w:after="100" w:afterAutospacing="1"/>
    </w:pPr>
    <w:rPr>
      <w:rFonts w:ascii="Times New Roman" w:eastAsia="Times New Roman" w:hAnsi="Times New Roman"/>
      <w:szCs w:val="24"/>
    </w:rPr>
  </w:style>
  <w:style w:type="paragraph" w:customStyle="1" w:styleId="Default">
    <w:name w:val="Default"/>
    <w:rsid w:val="00AA6707"/>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CC07AF"/>
    <w:pPr>
      <w:tabs>
        <w:tab w:val="center" w:pos="4680"/>
        <w:tab w:val="right" w:pos="9360"/>
      </w:tabs>
    </w:pPr>
  </w:style>
  <w:style w:type="character" w:customStyle="1" w:styleId="HeaderChar">
    <w:name w:val="Header Char"/>
    <w:basedOn w:val="DefaultParagraphFont"/>
    <w:link w:val="Header"/>
    <w:uiPriority w:val="99"/>
    <w:rsid w:val="00CC07AF"/>
    <w:rPr>
      <w:rFonts w:ascii="Times" w:eastAsia="Times" w:hAnsi="Times" w:cs="Times New Roman"/>
      <w:sz w:val="24"/>
      <w:szCs w:val="20"/>
    </w:rPr>
  </w:style>
  <w:style w:type="paragraph" w:styleId="Footer">
    <w:name w:val="footer"/>
    <w:basedOn w:val="Normal"/>
    <w:link w:val="FooterChar"/>
    <w:uiPriority w:val="99"/>
    <w:unhideWhenUsed/>
    <w:rsid w:val="00CC07AF"/>
    <w:pPr>
      <w:tabs>
        <w:tab w:val="center" w:pos="4680"/>
        <w:tab w:val="right" w:pos="9360"/>
      </w:tabs>
    </w:pPr>
  </w:style>
  <w:style w:type="character" w:customStyle="1" w:styleId="FooterChar">
    <w:name w:val="Footer Char"/>
    <w:basedOn w:val="DefaultParagraphFont"/>
    <w:link w:val="Footer"/>
    <w:uiPriority w:val="99"/>
    <w:rsid w:val="00CC07AF"/>
    <w:rPr>
      <w:rFonts w:ascii="Times" w:eastAsia="Times" w:hAnsi="Times" w:cs="Times New Roman"/>
      <w:sz w:val="24"/>
      <w:szCs w:val="20"/>
    </w:rPr>
  </w:style>
  <w:style w:type="paragraph" w:styleId="ListParagraph">
    <w:name w:val="List Paragraph"/>
    <w:basedOn w:val="Normal"/>
    <w:uiPriority w:val="34"/>
    <w:qFormat/>
    <w:rsid w:val="000732DF"/>
    <w:pPr>
      <w:ind w:left="720"/>
      <w:contextualSpacing/>
    </w:pPr>
  </w:style>
  <w:style w:type="paragraph" w:styleId="BalloonText">
    <w:name w:val="Balloon Text"/>
    <w:basedOn w:val="Normal"/>
    <w:link w:val="BalloonTextChar"/>
    <w:uiPriority w:val="99"/>
    <w:semiHidden/>
    <w:unhideWhenUsed/>
    <w:rsid w:val="00E908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885"/>
    <w:rPr>
      <w:rFonts w:ascii="Segoe UI" w:eastAsia="Times" w:hAnsi="Segoe UI" w:cs="Segoe UI"/>
      <w:sz w:val="18"/>
      <w:szCs w:val="18"/>
    </w:rPr>
  </w:style>
  <w:style w:type="paragraph" w:styleId="NoSpacing">
    <w:name w:val="No Spacing"/>
    <w:uiPriority w:val="99"/>
    <w:qFormat/>
    <w:rsid w:val="002548BC"/>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F4499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DE2314"/>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rsid w:val="00ED1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E17F3"/>
    <w:rPr>
      <w:rFonts w:asciiTheme="majorHAnsi" w:eastAsiaTheme="majorEastAsia" w:hAnsiTheme="majorHAnsi" w:cstheme="majorBidi"/>
      <w:b/>
      <w:bCs/>
      <w:color w:val="5B9BD5" w:themeColor="accent1"/>
      <w:sz w:val="24"/>
      <w:szCs w:val="20"/>
    </w:rPr>
  </w:style>
  <w:style w:type="paragraph" w:styleId="TOCHeading">
    <w:name w:val="TOC Heading"/>
    <w:basedOn w:val="Heading1"/>
    <w:next w:val="Normal"/>
    <w:uiPriority w:val="39"/>
    <w:semiHidden/>
    <w:unhideWhenUsed/>
    <w:qFormat/>
    <w:rsid w:val="001A510B"/>
    <w:pPr>
      <w:spacing w:before="480" w:after="0" w:line="276" w:lineRule="auto"/>
      <w:outlineLvl w:val="9"/>
    </w:pPr>
    <w:rPr>
      <w:lang w:eastAsia="ja-JP"/>
    </w:rPr>
  </w:style>
  <w:style w:type="paragraph" w:styleId="TOC1">
    <w:name w:val="toc 1"/>
    <w:basedOn w:val="Normal"/>
    <w:next w:val="Normal"/>
    <w:autoRedefine/>
    <w:uiPriority w:val="39"/>
    <w:unhideWhenUsed/>
    <w:rsid w:val="001A510B"/>
    <w:pPr>
      <w:spacing w:after="100"/>
    </w:pPr>
  </w:style>
  <w:style w:type="paragraph" w:styleId="TOC2">
    <w:name w:val="toc 2"/>
    <w:basedOn w:val="Normal"/>
    <w:next w:val="Normal"/>
    <w:autoRedefine/>
    <w:uiPriority w:val="39"/>
    <w:unhideWhenUsed/>
    <w:rsid w:val="001A510B"/>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97206">
      <w:bodyDiv w:val="1"/>
      <w:marLeft w:val="0"/>
      <w:marRight w:val="0"/>
      <w:marTop w:val="0"/>
      <w:marBottom w:val="0"/>
      <w:divBdr>
        <w:top w:val="none" w:sz="0" w:space="0" w:color="auto"/>
        <w:left w:val="none" w:sz="0" w:space="0" w:color="auto"/>
        <w:bottom w:val="none" w:sz="0" w:space="0" w:color="auto"/>
        <w:right w:val="none" w:sz="0" w:space="0" w:color="auto"/>
      </w:divBdr>
    </w:div>
    <w:div w:id="355010140">
      <w:bodyDiv w:val="1"/>
      <w:marLeft w:val="0"/>
      <w:marRight w:val="0"/>
      <w:marTop w:val="0"/>
      <w:marBottom w:val="0"/>
      <w:divBdr>
        <w:top w:val="none" w:sz="0" w:space="0" w:color="auto"/>
        <w:left w:val="none" w:sz="0" w:space="0" w:color="auto"/>
        <w:bottom w:val="none" w:sz="0" w:space="0" w:color="auto"/>
        <w:right w:val="none" w:sz="0" w:space="0" w:color="auto"/>
      </w:divBdr>
      <w:divsChild>
        <w:div w:id="1112239557">
          <w:marLeft w:val="0"/>
          <w:marRight w:val="0"/>
          <w:marTop w:val="0"/>
          <w:marBottom w:val="0"/>
          <w:divBdr>
            <w:top w:val="none" w:sz="0" w:space="0" w:color="auto"/>
            <w:left w:val="none" w:sz="0" w:space="0" w:color="auto"/>
            <w:bottom w:val="none" w:sz="0" w:space="0" w:color="auto"/>
            <w:right w:val="none" w:sz="0" w:space="0" w:color="auto"/>
          </w:divBdr>
        </w:div>
        <w:div w:id="1051460297">
          <w:marLeft w:val="0"/>
          <w:marRight w:val="0"/>
          <w:marTop w:val="0"/>
          <w:marBottom w:val="0"/>
          <w:divBdr>
            <w:top w:val="none" w:sz="0" w:space="0" w:color="auto"/>
            <w:left w:val="none" w:sz="0" w:space="0" w:color="auto"/>
            <w:bottom w:val="none" w:sz="0" w:space="0" w:color="auto"/>
            <w:right w:val="none" w:sz="0" w:space="0" w:color="auto"/>
          </w:divBdr>
        </w:div>
        <w:div w:id="1833985485">
          <w:marLeft w:val="0"/>
          <w:marRight w:val="0"/>
          <w:marTop w:val="0"/>
          <w:marBottom w:val="0"/>
          <w:divBdr>
            <w:top w:val="none" w:sz="0" w:space="0" w:color="auto"/>
            <w:left w:val="none" w:sz="0" w:space="0" w:color="auto"/>
            <w:bottom w:val="none" w:sz="0" w:space="0" w:color="auto"/>
            <w:right w:val="none" w:sz="0" w:space="0" w:color="auto"/>
          </w:divBdr>
        </w:div>
        <w:div w:id="2119908826">
          <w:marLeft w:val="0"/>
          <w:marRight w:val="0"/>
          <w:marTop w:val="0"/>
          <w:marBottom w:val="0"/>
          <w:divBdr>
            <w:top w:val="none" w:sz="0" w:space="0" w:color="auto"/>
            <w:left w:val="none" w:sz="0" w:space="0" w:color="auto"/>
            <w:bottom w:val="none" w:sz="0" w:space="0" w:color="auto"/>
            <w:right w:val="none" w:sz="0" w:space="0" w:color="auto"/>
          </w:divBdr>
        </w:div>
        <w:div w:id="2098987289">
          <w:marLeft w:val="0"/>
          <w:marRight w:val="0"/>
          <w:marTop w:val="0"/>
          <w:marBottom w:val="0"/>
          <w:divBdr>
            <w:top w:val="none" w:sz="0" w:space="0" w:color="auto"/>
            <w:left w:val="none" w:sz="0" w:space="0" w:color="auto"/>
            <w:bottom w:val="none" w:sz="0" w:space="0" w:color="auto"/>
            <w:right w:val="none" w:sz="0" w:space="0" w:color="auto"/>
          </w:divBdr>
        </w:div>
        <w:div w:id="401677750">
          <w:marLeft w:val="0"/>
          <w:marRight w:val="0"/>
          <w:marTop w:val="0"/>
          <w:marBottom w:val="0"/>
          <w:divBdr>
            <w:top w:val="none" w:sz="0" w:space="0" w:color="auto"/>
            <w:left w:val="none" w:sz="0" w:space="0" w:color="auto"/>
            <w:bottom w:val="none" w:sz="0" w:space="0" w:color="auto"/>
            <w:right w:val="none" w:sz="0" w:space="0" w:color="auto"/>
          </w:divBdr>
        </w:div>
        <w:div w:id="1929608152">
          <w:marLeft w:val="0"/>
          <w:marRight w:val="0"/>
          <w:marTop w:val="0"/>
          <w:marBottom w:val="0"/>
          <w:divBdr>
            <w:top w:val="none" w:sz="0" w:space="0" w:color="auto"/>
            <w:left w:val="none" w:sz="0" w:space="0" w:color="auto"/>
            <w:bottom w:val="none" w:sz="0" w:space="0" w:color="auto"/>
            <w:right w:val="none" w:sz="0" w:space="0" w:color="auto"/>
          </w:divBdr>
        </w:div>
        <w:div w:id="860430871">
          <w:marLeft w:val="0"/>
          <w:marRight w:val="0"/>
          <w:marTop w:val="0"/>
          <w:marBottom w:val="0"/>
          <w:divBdr>
            <w:top w:val="none" w:sz="0" w:space="0" w:color="auto"/>
            <w:left w:val="none" w:sz="0" w:space="0" w:color="auto"/>
            <w:bottom w:val="none" w:sz="0" w:space="0" w:color="auto"/>
            <w:right w:val="none" w:sz="0" w:space="0" w:color="auto"/>
          </w:divBdr>
        </w:div>
        <w:div w:id="1620212334">
          <w:marLeft w:val="0"/>
          <w:marRight w:val="0"/>
          <w:marTop w:val="0"/>
          <w:marBottom w:val="0"/>
          <w:divBdr>
            <w:top w:val="none" w:sz="0" w:space="0" w:color="auto"/>
            <w:left w:val="none" w:sz="0" w:space="0" w:color="auto"/>
            <w:bottom w:val="none" w:sz="0" w:space="0" w:color="auto"/>
            <w:right w:val="none" w:sz="0" w:space="0" w:color="auto"/>
          </w:divBdr>
        </w:div>
        <w:div w:id="9843247">
          <w:marLeft w:val="0"/>
          <w:marRight w:val="0"/>
          <w:marTop w:val="0"/>
          <w:marBottom w:val="0"/>
          <w:divBdr>
            <w:top w:val="none" w:sz="0" w:space="0" w:color="auto"/>
            <w:left w:val="none" w:sz="0" w:space="0" w:color="auto"/>
            <w:bottom w:val="none" w:sz="0" w:space="0" w:color="auto"/>
            <w:right w:val="none" w:sz="0" w:space="0" w:color="auto"/>
          </w:divBdr>
        </w:div>
        <w:div w:id="1066339587">
          <w:marLeft w:val="0"/>
          <w:marRight w:val="0"/>
          <w:marTop w:val="0"/>
          <w:marBottom w:val="0"/>
          <w:divBdr>
            <w:top w:val="none" w:sz="0" w:space="0" w:color="auto"/>
            <w:left w:val="none" w:sz="0" w:space="0" w:color="auto"/>
            <w:bottom w:val="none" w:sz="0" w:space="0" w:color="auto"/>
            <w:right w:val="none" w:sz="0" w:space="0" w:color="auto"/>
          </w:divBdr>
        </w:div>
        <w:div w:id="706836740">
          <w:marLeft w:val="0"/>
          <w:marRight w:val="0"/>
          <w:marTop w:val="0"/>
          <w:marBottom w:val="0"/>
          <w:divBdr>
            <w:top w:val="none" w:sz="0" w:space="0" w:color="auto"/>
            <w:left w:val="none" w:sz="0" w:space="0" w:color="auto"/>
            <w:bottom w:val="none" w:sz="0" w:space="0" w:color="auto"/>
            <w:right w:val="none" w:sz="0" w:space="0" w:color="auto"/>
          </w:divBdr>
        </w:div>
        <w:div w:id="739131774">
          <w:marLeft w:val="0"/>
          <w:marRight w:val="0"/>
          <w:marTop w:val="0"/>
          <w:marBottom w:val="0"/>
          <w:divBdr>
            <w:top w:val="none" w:sz="0" w:space="0" w:color="auto"/>
            <w:left w:val="none" w:sz="0" w:space="0" w:color="auto"/>
            <w:bottom w:val="none" w:sz="0" w:space="0" w:color="auto"/>
            <w:right w:val="none" w:sz="0" w:space="0" w:color="auto"/>
          </w:divBdr>
        </w:div>
        <w:div w:id="357774482">
          <w:marLeft w:val="0"/>
          <w:marRight w:val="0"/>
          <w:marTop w:val="0"/>
          <w:marBottom w:val="0"/>
          <w:divBdr>
            <w:top w:val="none" w:sz="0" w:space="0" w:color="auto"/>
            <w:left w:val="none" w:sz="0" w:space="0" w:color="auto"/>
            <w:bottom w:val="none" w:sz="0" w:space="0" w:color="auto"/>
            <w:right w:val="none" w:sz="0" w:space="0" w:color="auto"/>
          </w:divBdr>
        </w:div>
        <w:div w:id="1745949336">
          <w:marLeft w:val="0"/>
          <w:marRight w:val="0"/>
          <w:marTop w:val="0"/>
          <w:marBottom w:val="0"/>
          <w:divBdr>
            <w:top w:val="none" w:sz="0" w:space="0" w:color="auto"/>
            <w:left w:val="none" w:sz="0" w:space="0" w:color="auto"/>
            <w:bottom w:val="none" w:sz="0" w:space="0" w:color="auto"/>
            <w:right w:val="none" w:sz="0" w:space="0" w:color="auto"/>
          </w:divBdr>
        </w:div>
        <w:div w:id="1761215499">
          <w:marLeft w:val="0"/>
          <w:marRight w:val="0"/>
          <w:marTop w:val="0"/>
          <w:marBottom w:val="0"/>
          <w:divBdr>
            <w:top w:val="none" w:sz="0" w:space="0" w:color="auto"/>
            <w:left w:val="none" w:sz="0" w:space="0" w:color="auto"/>
            <w:bottom w:val="none" w:sz="0" w:space="0" w:color="auto"/>
            <w:right w:val="none" w:sz="0" w:space="0" w:color="auto"/>
          </w:divBdr>
        </w:div>
        <w:div w:id="796341233">
          <w:marLeft w:val="0"/>
          <w:marRight w:val="0"/>
          <w:marTop w:val="0"/>
          <w:marBottom w:val="0"/>
          <w:divBdr>
            <w:top w:val="none" w:sz="0" w:space="0" w:color="auto"/>
            <w:left w:val="none" w:sz="0" w:space="0" w:color="auto"/>
            <w:bottom w:val="none" w:sz="0" w:space="0" w:color="auto"/>
            <w:right w:val="none" w:sz="0" w:space="0" w:color="auto"/>
          </w:divBdr>
        </w:div>
        <w:div w:id="903494190">
          <w:marLeft w:val="0"/>
          <w:marRight w:val="0"/>
          <w:marTop w:val="0"/>
          <w:marBottom w:val="0"/>
          <w:divBdr>
            <w:top w:val="none" w:sz="0" w:space="0" w:color="auto"/>
            <w:left w:val="none" w:sz="0" w:space="0" w:color="auto"/>
            <w:bottom w:val="none" w:sz="0" w:space="0" w:color="auto"/>
            <w:right w:val="none" w:sz="0" w:space="0" w:color="auto"/>
          </w:divBdr>
        </w:div>
        <w:div w:id="317660782">
          <w:marLeft w:val="0"/>
          <w:marRight w:val="0"/>
          <w:marTop w:val="0"/>
          <w:marBottom w:val="0"/>
          <w:divBdr>
            <w:top w:val="none" w:sz="0" w:space="0" w:color="auto"/>
            <w:left w:val="none" w:sz="0" w:space="0" w:color="auto"/>
            <w:bottom w:val="none" w:sz="0" w:space="0" w:color="auto"/>
            <w:right w:val="none" w:sz="0" w:space="0" w:color="auto"/>
          </w:divBdr>
        </w:div>
        <w:div w:id="1688479270">
          <w:marLeft w:val="0"/>
          <w:marRight w:val="0"/>
          <w:marTop w:val="0"/>
          <w:marBottom w:val="0"/>
          <w:divBdr>
            <w:top w:val="none" w:sz="0" w:space="0" w:color="auto"/>
            <w:left w:val="none" w:sz="0" w:space="0" w:color="auto"/>
            <w:bottom w:val="none" w:sz="0" w:space="0" w:color="auto"/>
            <w:right w:val="none" w:sz="0" w:space="0" w:color="auto"/>
          </w:divBdr>
        </w:div>
        <w:div w:id="208929001">
          <w:marLeft w:val="0"/>
          <w:marRight w:val="0"/>
          <w:marTop w:val="0"/>
          <w:marBottom w:val="0"/>
          <w:divBdr>
            <w:top w:val="none" w:sz="0" w:space="0" w:color="auto"/>
            <w:left w:val="none" w:sz="0" w:space="0" w:color="auto"/>
            <w:bottom w:val="none" w:sz="0" w:space="0" w:color="auto"/>
            <w:right w:val="none" w:sz="0" w:space="0" w:color="auto"/>
          </w:divBdr>
        </w:div>
        <w:div w:id="1886216170">
          <w:marLeft w:val="0"/>
          <w:marRight w:val="0"/>
          <w:marTop w:val="0"/>
          <w:marBottom w:val="0"/>
          <w:divBdr>
            <w:top w:val="none" w:sz="0" w:space="0" w:color="auto"/>
            <w:left w:val="none" w:sz="0" w:space="0" w:color="auto"/>
            <w:bottom w:val="none" w:sz="0" w:space="0" w:color="auto"/>
            <w:right w:val="none" w:sz="0" w:space="0" w:color="auto"/>
          </w:divBdr>
        </w:div>
        <w:div w:id="1070008172">
          <w:marLeft w:val="0"/>
          <w:marRight w:val="0"/>
          <w:marTop w:val="0"/>
          <w:marBottom w:val="0"/>
          <w:divBdr>
            <w:top w:val="none" w:sz="0" w:space="0" w:color="auto"/>
            <w:left w:val="none" w:sz="0" w:space="0" w:color="auto"/>
            <w:bottom w:val="none" w:sz="0" w:space="0" w:color="auto"/>
            <w:right w:val="none" w:sz="0" w:space="0" w:color="auto"/>
          </w:divBdr>
        </w:div>
        <w:div w:id="1350329186">
          <w:marLeft w:val="0"/>
          <w:marRight w:val="0"/>
          <w:marTop w:val="0"/>
          <w:marBottom w:val="0"/>
          <w:divBdr>
            <w:top w:val="none" w:sz="0" w:space="0" w:color="auto"/>
            <w:left w:val="none" w:sz="0" w:space="0" w:color="auto"/>
            <w:bottom w:val="none" w:sz="0" w:space="0" w:color="auto"/>
            <w:right w:val="none" w:sz="0" w:space="0" w:color="auto"/>
          </w:divBdr>
        </w:div>
        <w:div w:id="1116603445">
          <w:marLeft w:val="0"/>
          <w:marRight w:val="0"/>
          <w:marTop w:val="0"/>
          <w:marBottom w:val="0"/>
          <w:divBdr>
            <w:top w:val="none" w:sz="0" w:space="0" w:color="auto"/>
            <w:left w:val="none" w:sz="0" w:space="0" w:color="auto"/>
            <w:bottom w:val="none" w:sz="0" w:space="0" w:color="auto"/>
            <w:right w:val="none" w:sz="0" w:space="0" w:color="auto"/>
          </w:divBdr>
        </w:div>
        <w:div w:id="1912958225">
          <w:marLeft w:val="0"/>
          <w:marRight w:val="0"/>
          <w:marTop w:val="0"/>
          <w:marBottom w:val="0"/>
          <w:divBdr>
            <w:top w:val="none" w:sz="0" w:space="0" w:color="auto"/>
            <w:left w:val="none" w:sz="0" w:space="0" w:color="auto"/>
            <w:bottom w:val="none" w:sz="0" w:space="0" w:color="auto"/>
            <w:right w:val="none" w:sz="0" w:space="0" w:color="auto"/>
          </w:divBdr>
        </w:div>
        <w:div w:id="1089814915">
          <w:marLeft w:val="0"/>
          <w:marRight w:val="0"/>
          <w:marTop w:val="0"/>
          <w:marBottom w:val="0"/>
          <w:divBdr>
            <w:top w:val="none" w:sz="0" w:space="0" w:color="auto"/>
            <w:left w:val="none" w:sz="0" w:space="0" w:color="auto"/>
            <w:bottom w:val="none" w:sz="0" w:space="0" w:color="auto"/>
            <w:right w:val="none" w:sz="0" w:space="0" w:color="auto"/>
          </w:divBdr>
        </w:div>
        <w:div w:id="1321696329">
          <w:marLeft w:val="0"/>
          <w:marRight w:val="0"/>
          <w:marTop w:val="0"/>
          <w:marBottom w:val="0"/>
          <w:divBdr>
            <w:top w:val="none" w:sz="0" w:space="0" w:color="auto"/>
            <w:left w:val="none" w:sz="0" w:space="0" w:color="auto"/>
            <w:bottom w:val="none" w:sz="0" w:space="0" w:color="auto"/>
            <w:right w:val="none" w:sz="0" w:space="0" w:color="auto"/>
          </w:divBdr>
        </w:div>
        <w:div w:id="504172561">
          <w:marLeft w:val="0"/>
          <w:marRight w:val="0"/>
          <w:marTop w:val="0"/>
          <w:marBottom w:val="0"/>
          <w:divBdr>
            <w:top w:val="none" w:sz="0" w:space="0" w:color="auto"/>
            <w:left w:val="none" w:sz="0" w:space="0" w:color="auto"/>
            <w:bottom w:val="none" w:sz="0" w:space="0" w:color="auto"/>
            <w:right w:val="none" w:sz="0" w:space="0" w:color="auto"/>
          </w:divBdr>
        </w:div>
        <w:div w:id="1864247828">
          <w:marLeft w:val="0"/>
          <w:marRight w:val="0"/>
          <w:marTop w:val="0"/>
          <w:marBottom w:val="0"/>
          <w:divBdr>
            <w:top w:val="none" w:sz="0" w:space="0" w:color="auto"/>
            <w:left w:val="none" w:sz="0" w:space="0" w:color="auto"/>
            <w:bottom w:val="none" w:sz="0" w:space="0" w:color="auto"/>
            <w:right w:val="none" w:sz="0" w:space="0" w:color="auto"/>
          </w:divBdr>
        </w:div>
        <w:div w:id="1326083754">
          <w:marLeft w:val="0"/>
          <w:marRight w:val="0"/>
          <w:marTop w:val="0"/>
          <w:marBottom w:val="0"/>
          <w:divBdr>
            <w:top w:val="none" w:sz="0" w:space="0" w:color="auto"/>
            <w:left w:val="none" w:sz="0" w:space="0" w:color="auto"/>
            <w:bottom w:val="none" w:sz="0" w:space="0" w:color="auto"/>
            <w:right w:val="none" w:sz="0" w:space="0" w:color="auto"/>
          </w:divBdr>
        </w:div>
        <w:div w:id="205221610">
          <w:marLeft w:val="0"/>
          <w:marRight w:val="0"/>
          <w:marTop w:val="0"/>
          <w:marBottom w:val="0"/>
          <w:divBdr>
            <w:top w:val="none" w:sz="0" w:space="0" w:color="auto"/>
            <w:left w:val="none" w:sz="0" w:space="0" w:color="auto"/>
            <w:bottom w:val="none" w:sz="0" w:space="0" w:color="auto"/>
            <w:right w:val="none" w:sz="0" w:space="0" w:color="auto"/>
          </w:divBdr>
        </w:div>
        <w:div w:id="501748227">
          <w:marLeft w:val="0"/>
          <w:marRight w:val="0"/>
          <w:marTop w:val="0"/>
          <w:marBottom w:val="0"/>
          <w:divBdr>
            <w:top w:val="none" w:sz="0" w:space="0" w:color="auto"/>
            <w:left w:val="none" w:sz="0" w:space="0" w:color="auto"/>
            <w:bottom w:val="none" w:sz="0" w:space="0" w:color="auto"/>
            <w:right w:val="none" w:sz="0" w:space="0" w:color="auto"/>
          </w:divBdr>
        </w:div>
        <w:div w:id="145173955">
          <w:marLeft w:val="0"/>
          <w:marRight w:val="0"/>
          <w:marTop w:val="0"/>
          <w:marBottom w:val="0"/>
          <w:divBdr>
            <w:top w:val="none" w:sz="0" w:space="0" w:color="auto"/>
            <w:left w:val="none" w:sz="0" w:space="0" w:color="auto"/>
            <w:bottom w:val="none" w:sz="0" w:space="0" w:color="auto"/>
            <w:right w:val="none" w:sz="0" w:space="0" w:color="auto"/>
          </w:divBdr>
        </w:div>
        <w:div w:id="873888807">
          <w:marLeft w:val="0"/>
          <w:marRight w:val="0"/>
          <w:marTop w:val="0"/>
          <w:marBottom w:val="0"/>
          <w:divBdr>
            <w:top w:val="none" w:sz="0" w:space="0" w:color="auto"/>
            <w:left w:val="none" w:sz="0" w:space="0" w:color="auto"/>
            <w:bottom w:val="none" w:sz="0" w:space="0" w:color="auto"/>
            <w:right w:val="none" w:sz="0" w:space="0" w:color="auto"/>
          </w:divBdr>
        </w:div>
        <w:div w:id="305403917">
          <w:marLeft w:val="0"/>
          <w:marRight w:val="0"/>
          <w:marTop w:val="0"/>
          <w:marBottom w:val="0"/>
          <w:divBdr>
            <w:top w:val="none" w:sz="0" w:space="0" w:color="auto"/>
            <w:left w:val="none" w:sz="0" w:space="0" w:color="auto"/>
            <w:bottom w:val="none" w:sz="0" w:space="0" w:color="auto"/>
            <w:right w:val="none" w:sz="0" w:space="0" w:color="auto"/>
          </w:divBdr>
        </w:div>
        <w:div w:id="911040842">
          <w:marLeft w:val="0"/>
          <w:marRight w:val="0"/>
          <w:marTop w:val="0"/>
          <w:marBottom w:val="0"/>
          <w:divBdr>
            <w:top w:val="none" w:sz="0" w:space="0" w:color="auto"/>
            <w:left w:val="none" w:sz="0" w:space="0" w:color="auto"/>
            <w:bottom w:val="none" w:sz="0" w:space="0" w:color="auto"/>
            <w:right w:val="none" w:sz="0" w:space="0" w:color="auto"/>
          </w:divBdr>
        </w:div>
        <w:div w:id="63529194">
          <w:marLeft w:val="0"/>
          <w:marRight w:val="0"/>
          <w:marTop w:val="0"/>
          <w:marBottom w:val="0"/>
          <w:divBdr>
            <w:top w:val="none" w:sz="0" w:space="0" w:color="auto"/>
            <w:left w:val="none" w:sz="0" w:space="0" w:color="auto"/>
            <w:bottom w:val="none" w:sz="0" w:space="0" w:color="auto"/>
            <w:right w:val="none" w:sz="0" w:space="0" w:color="auto"/>
          </w:divBdr>
        </w:div>
        <w:div w:id="145708212">
          <w:marLeft w:val="0"/>
          <w:marRight w:val="0"/>
          <w:marTop w:val="0"/>
          <w:marBottom w:val="0"/>
          <w:divBdr>
            <w:top w:val="none" w:sz="0" w:space="0" w:color="auto"/>
            <w:left w:val="none" w:sz="0" w:space="0" w:color="auto"/>
            <w:bottom w:val="none" w:sz="0" w:space="0" w:color="auto"/>
            <w:right w:val="none" w:sz="0" w:space="0" w:color="auto"/>
          </w:divBdr>
        </w:div>
      </w:divsChild>
    </w:div>
    <w:div w:id="472872641">
      <w:bodyDiv w:val="1"/>
      <w:marLeft w:val="0"/>
      <w:marRight w:val="0"/>
      <w:marTop w:val="0"/>
      <w:marBottom w:val="0"/>
      <w:divBdr>
        <w:top w:val="none" w:sz="0" w:space="0" w:color="auto"/>
        <w:left w:val="none" w:sz="0" w:space="0" w:color="auto"/>
        <w:bottom w:val="none" w:sz="0" w:space="0" w:color="auto"/>
        <w:right w:val="none" w:sz="0" w:space="0" w:color="auto"/>
      </w:divBdr>
    </w:div>
    <w:div w:id="777257452">
      <w:bodyDiv w:val="1"/>
      <w:marLeft w:val="0"/>
      <w:marRight w:val="0"/>
      <w:marTop w:val="0"/>
      <w:marBottom w:val="0"/>
      <w:divBdr>
        <w:top w:val="none" w:sz="0" w:space="0" w:color="auto"/>
        <w:left w:val="none" w:sz="0" w:space="0" w:color="auto"/>
        <w:bottom w:val="none" w:sz="0" w:space="0" w:color="auto"/>
        <w:right w:val="none" w:sz="0" w:space="0" w:color="auto"/>
      </w:divBdr>
    </w:div>
    <w:div w:id="832717988">
      <w:bodyDiv w:val="1"/>
      <w:marLeft w:val="0"/>
      <w:marRight w:val="0"/>
      <w:marTop w:val="0"/>
      <w:marBottom w:val="0"/>
      <w:divBdr>
        <w:top w:val="none" w:sz="0" w:space="0" w:color="auto"/>
        <w:left w:val="none" w:sz="0" w:space="0" w:color="auto"/>
        <w:bottom w:val="none" w:sz="0" w:space="0" w:color="auto"/>
        <w:right w:val="none" w:sz="0" w:space="0" w:color="auto"/>
      </w:divBdr>
    </w:div>
    <w:div w:id="984579297">
      <w:bodyDiv w:val="1"/>
      <w:marLeft w:val="0"/>
      <w:marRight w:val="0"/>
      <w:marTop w:val="0"/>
      <w:marBottom w:val="0"/>
      <w:divBdr>
        <w:top w:val="none" w:sz="0" w:space="0" w:color="auto"/>
        <w:left w:val="none" w:sz="0" w:space="0" w:color="auto"/>
        <w:bottom w:val="none" w:sz="0" w:space="0" w:color="auto"/>
        <w:right w:val="none" w:sz="0" w:space="0" w:color="auto"/>
      </w:divBdr>
      <w:divsChild>
        <w:div w:id="1352146004">
          <w:marLeft w:val="0"/>
          <w:marRight w:val="0"/>
          <w:marTop w:val="0"/>
          <w:marBottom w:val="0"/>
          <w:divBdr>
            <w:top w:val="none" w:sz="0" w:space="0" w:color="auto"/>
            <w:left w:val="none" w:sz="0" w:space="0" w:color="auto"/>
            <w:bottom w:val="none" w:sz="0" w:space="0" w:color="auto"/>
            <w:right w:val="none" w:sz="0" w:space="0" w:color="auto"/>
          </w:divBdr>
        </w:div>
        <w:div w:id="1700937117">
          <w:marLeft w:val="0"/>
          <w:marRight w:val="0"/>
          <w:marTop w:val="0"/>
          <w:marBottom w:val="0"/>
          <w:divBdr>
            <w:top w:val="none" w:sz="0" w:space="0" w:color="auto"/>
            <w:left w:val="none" w:sz="0" w:space="0" w:color="auto"/>
            <w:bottom w:val="none" w:sz="0" w:space="0" w:color="auto"/>
            <w:right w:val="none" w:sz="0" w:space="0" w:color="auto"/>
          </w:divBdr>
        </w:div>
        <w:div w:id="1133326788">
          <w:marLeft w:val="0"/>
          <w:marRight w:val="0"/>
          <w:marTop w:val="0"/>
          <w:marBottom w:val="0"/>
          <w:divBdr>
            <w:top w:val="none" w:sz="0" w:space="0" w:color="auto"/>
            <w:left w:val="none" w:sz="0" w:space="0" w:color="auto"/>
            <w:bottom w:val="none" w:sz="0" w:space="0" w:color="auto"/>
            <w:right w:val="none" w:sz="0" w:space="0" w:color="auto"/>
          </w:divBdr>
        </w:div>
        <w:div w:id="1395540448">
          <w:marLeft w:val="0"/>
          <w:marRight w:val="0"/>
          <w:marTop w:val="0"/>
          <w:marBottom w:val="0"/>
          <w:divBdr>
            <w:top w:val="none" w:sz="0" w:space="0" w:color="auto"/>
            <w:left w:val="none" w:sz="0" w:space="0" w:color="auto"/>
            <w:bottom w:val="none" w:sz="0" w:space="0" w:color="auto"/>
            <w:right w:val="none" w:sz="0" w:space="0" w:color="auto"/>
          </w:divBdr>
        </w:div>
        <w:div w:id="1427655823">
          <w:marLeft w:val="0"/>
          <w:marRight w:val="0"/>
          <w:marTop w:val="0"/>
          <w:marBottom w:val="0"/>
          <w:divBdr>
            <w:top w:val="none" w:sz="0" w:space="0" w:color="auto"/>
            <w:left w:val="none" w:sz="0" w:space="0" w:color="auto"/>
            <w:bottom w:val="none" w:sz="0" w:space="0" w:color="auto"/>
            <w:right w:val="none" w:sz="0" w:space="0" w:color="auto"/>
          </w:divBdr>
        </w:div>
        <w:div w:id="414712493">
          <w:marLeft w:val="0"/>
          <w:marRight w:val="0"/>
          <w:marTop w:val="0"/>
          <w:marBottom w:val="0"/>
          <w:divBdr>
            <w:top w:val="none" w:sz="0" w:space="0" w:color="auto"/>
            <w:left w:val="none" w:sz="0" w:space="0" w:color="auto"/>
            <w:bottom w:val="none" w:sz="0" w:space="0" w:color="auto"/>
            <w:right w:val="none" w:sz="0" w:space="0" w:color="auto"/>
          </w:divBdr>
        </w:div>
        <w:div w:id="926811483">
          <w:marLeft w:val="0"/>
          <w:marRight w:val="0"/>
          <w:marTop w:val="0"/>
          <w:marBottom w:val="0"/>
          <w:divBdr>
            <w:top w:val="none" w:sz="0" w:space="0" w:color="auto"/>
            <w:left w:val="none" w:sz="0" w:space="0" w:color="auto"/>
            <w:bottom w:val="none" w:sz="0" w:space="0" w:color="auto"/>
            <w:right w:val="none" w:sz="0" w:space="0" w:color="auto"/>
          </w:divBdr>
        </w:div>
        <w:div w:id="1820683557">
          <w:marLeft w:val="0"/>
          <w:marRight w:val="0"/>
          <w:marTop w:val="0"/>
          <w:marBottom w:val="0"/>
          <w:divBdr>
            <w:top w:val="none" w:sz="0" w:space="0" w:color="auto"/>
            <w:left w:val="none" w:sz="0" w:space="0" w:color="auto"/>
            <w:bottom w:val="none" w:sz="0" w:space="0" w:color="auto"/>
            <w:right w:val="none" w:sz="0" w:space="0" w:color="auto"/>
          </w:divBdr>
        </w:div>
        <w:div w:id="1394506808">
          <w:marLeft w:val="0"/>
          <w:marRight w:val="0"/>
          <w:marTop w:val="0"/>
          <w:marBottom w:val="0"/>
          <w:divBdr>
            <w:top w:val="none" w:sz="0" w:space="0" w:color="auto"/>
            <w:left w:val="none" w:sz="0" w:space="0" w:color="auto"/>
            <w:bottom w:val="none" w:sz="0" w:space="0" w:color="auto"/>
            <w:right w:val="none" w:sz="0" w:space="0" w:color="auto"/>
          </w:divBdr>
        </w:div>
        <w:div w:id="220798862">
          <w:marLeft w:val="0"/>
          <w:marRight w:val="0"/>
          <w:marTop w:val="0"/>
          <w:marBottom w:val="0"/>
          <w:divBdr>
            <w:top w:val="none" w:sz="0" w:space="0" w:color="auto"/>
            <w:left w:val="none" w:sz="0" w:space="0" w:color="auto"/>
            <w:bottom w:val="none" w:sz="0" w:space="0" w:color="auto"/>
            <w:right w:val="none" w:sz="0" w:space="0" w:color="auto"/>
          </w:divBdr>
        </w:div>
        <w:div w:id="214123226">
          <w:marLeft w:val="0"/>
          <w:marRight w:val="0"/>
          <w:marTop w:val="0"/>
          <w:marBottom w:val="0"/>
          <w:divBdr>
            <w:top w:val="none" w:sz="0" w:space="0" w:color="auto"/>
            <w:left w:val="none" w:sz="0" w:space="0" w:color="auto"/>
            <w:bottom w:val="none" w:sz="0" w:space="0" w:color="auto"/>
            <w:right w:val="none" w:sz="0" w:space="0" w:color="auto"/>
          </w:divBdr>
        </w:div>
        <w:div w:id="1092625402">
          <w:marLeft w:val="0"/>
          <w:marRight w:val="0"/>
          <w:marTop w:val="0"/>
          <w:marBottom w:val="0"/>
          <w:divBdr>
            <w:top w:val="none" w:sz="0" w:space="0" w:color="auto"/>
            <w:left w:val="none" w:sz="0" w:space="0" w:color="auto"/>
            <w:bottom w:val="none" w:sz="0" w:space="0" w:color="auto"/>
            <w:right w:val="none" w:sz="0" w:space="0" w:color="auto"/>
          </w:divBdr>
        </w:div>
        <w:div w:id="1020278052">
          <w:marLeft w:val="0"/>
          <w:marRight w:val="0"/>
          <w:marTop w:val="0"/>
          <w:marBottom w:val="0"/>
          <w:divBdr>
            <w:top w:val="none" w:sz="0" w:space="0" w:color="auto"/>
            <w:left w:val="none" w:sz="0" w:space="0" w:color="auto"/>
            <w:bottom w:val="none" w:sz="0" w:space="0" w:color="auto"/>
            <w:right w:val="none" w:sz="0" w:space="0" w:color="auto"/>
          </w:divBdr>
        </w:div>
      </w:divsChild>
    </w:div>
    <w:div w:id="1025984664">
      <w:bodyDiv w:val="1"/>
      <w:marLeft w:val="0"/>
      <w:marRight w:val="0"/>
      <w:marTop w:val="0"/>
      <w:marBottom w:val="0"/>
      <w:divBdr>
        <w:top w:val="none" w:sz="0" w:space="0" w:color="auto"/>
        <w:left w:val="none" w:sz="0" w:space="0" w:color="auto"/>
        <w:bottom w:val="none" w:sz="0" w:space="0" w:color="auto"/>
        <w:right w:val="none" w:sz="0" w:space="0" w:color="auto"/>
      </w:divBdr>
      <w:divsChild>
        <w:div w:id="269433192">
          <w:marLeft w:val="0"/>
          <w:marRight w:val="0"/>
          <w:marTop w:val="0"/>
          <w:marBottom w:val="0"/>
          <w:divBdr>
            <w:top w:val="none" w:sz="0" w:space="0" w:color="auto"/>
            <w:left w:val="none" w:sz="0" w:space="0" w:color="auto"/>
            <w:bottom w:val="none" w:sz="0" w:space="0" w:color="auto"/>
            <w:right w:val="none" w:sz="0" w:space="0" w:color="auto"/>
          </w:divBdr>
        </w:div>
        <w:div w:id="1682928173">
          <w:marLeft w:val="0"/>
          <w:marRight w:val="0"/>
          <w:marTop w:val="0"/>
          <w:marBottom w:val="0"/>
          <w:divBdr>
            <w:top w:val="none" w:sz="0" w:space="0" w:color="auto"/>
            <w:left w:val="none" w:sz="0" w:space="0" w:color="auto"/>
            <w:bottom w:val="none" w:sz="0" w:space="0" w:color="auto"/>
            <w:right w:val="none" w:sz="0" w:space="0" w:color="auto"/>
          </w:divBdr>
        </w:div>
        <w:div w:id="1614823460">
          <w:marLeft w:val="0"/>
          <w:marRight w:val="0"/>
          <w:marTop w:val="0"/>
          <w:marBottom w:val="0"/>
          <w:divBdr>
            <w:top w:val="none" w:sz="0" w:space="0" w:color="auto"/>
            <w:left w:val="none" w:sz="0" w:space="0" w:color="auto"/>
            <w:bottom w:val="none" w:sz="0" w:space="0" w:color="auto"/>
            <w:right w:val="none" w:sz="0" w:space="0" w:color="auto"/>
          </w:divBdr>
        </w:div>
        <w:div w:id="1139807445">
          <w:marLeft w:val="0"/>
          <w:marRight w:val="0"/>
          <w:marTop w:val="0"/>
          <w:marBottom w:val="0"/>
          <w:divBdr>
            <w:top w:val="none" w:sz="0" w:space="0" w:color="auto"/>
            <w:left w:val="none" w:sz="0" w:space="0" w:color="auto"/>
            <w:bottom w:val="none" w:sz="0" w:space="0" w:color="auto"/>
            <w:right w:val="none" w:sz="0" w:space="0" w:color="auto"/>
          </w:divBdr>
        </w:div>
        <w:div w:id="1043482548">
          <w:marLeft w:val="0"/>
          <w:marRight w:val="0"/>
          <w:marTop w:val="0"/>
          <w:marBottom w:val="0"/>
          <w:divBdr>
            <w:top w:val="none" w:sz="0" w:space="0" w:color="auto"/>
            <w:left w:val="none" w:sz="0" w:space="0" w:color="auto"/>
            <w:bottom w:val="none" w:sz="0" w:space="0" w:color="auto"/>
            <w:right w:val="none" w:sz="0" w:space="0" w:color="auto"/>
          </w:divBdr>
        </w:div>
        <w:div w:id="1751536427">
          <w:marLeft w:val="0"/>
          <w:marRight w:val="0"/>
          <w:marTop w:val="0"/>
          <w:marBottom w:val="0"/>
          <w:divBdr>
            <w:top w:val="none" w:sz="0" w:space="0" w:color="auto"/>
            <w:left w:val="none" w:sz="0" w:space="0" w:color="auto"/>
            <w:bottom w:val="none" w:sz="0" w:space="0" w:color="auto"/>
            <w:right w:val="none" w:sz="0" w:space="0" w:color="auto"/>
          </w:divBdr>
        </w:div>
        <w:div w:id="1203520145">
          <w:marLeft w:val="0"/>
          <w:marRight w:val="0"/>
          <w:marTop w:val="0"/>
          <w:marBottom w:val="0"/>
          <w:divBdr>
            <w:top w:val="none" w:sz="0" w:space="0" w:color="auto"/>
            <w:left w:val="none" w:sz="0" w:space="0" w:color="auto"/>
            <w:bottom w:val="none" w:sz="0" w:space="0" w:color="auto"/>
            <w:right w:val="none" w:sz="0" w:space="0" w:color="auto"/>
          </w:divBdr>
        </w:div>
        <w:div w:id="1245190153">
          <w:marLeft w:val="0"/>
          <w:marRight w:val="0"/>
          <w:marTop w:val="0"/>
          <w:marBottom w:val="0"/>
          <w:divBdr>
            <w:top w:val="none" w:sz="0" w:space="0" w:color="auto"/>
            <w:left w:val="none" w:sz="0" w:space="0" w:color="auto"/>
            <w:bottom w:val="none" w:sz="0" w:space="0" w:color="auto"/>
            <w:right w:val="none" w:sz="0" w:space="0" w:color="auto"/>
          </w:divBdr>
        </w:div>
        <w:div w:id="539516300">
          <w:marLeft w:val="0"/>
          <w:marRight w:val="0"/>
          <w:marTop w:val="0"/>
          <w:marBottom w:val="0"/>
          <w:divBdr>
            <w:top w:val="none" w:sz="0" w:space="0" w:color="auto"/>
            <w:left w:val="none" w:sz="0" w:space="0" w:color="auto"/>
            <w:bottom w:val="none" w:sz="0" w:space="0" w:color="auto"/>
            <w:right w:val="none" w:sz="0" w:space="0" w:color="auto"/>
          </w:divBdr>
        </w:div>
        <w:div w:id="1829861700">
          <w:marLeft w:val="0"/>
          <w:marRight w:val="0"/>
          <w:marTop w:val="0"/>
          <w:marBottom w:val="0"/>
          <w:divBdr>
            <w:top w:val="none" w:sz="0" w:space="0" w:color="auto"/>
            <w:left w:val="none" w:sz="0" w:space="0" w:color="auto"/>
            <w:bottom w:val="none" w:sz="0" w:space="0" w:color="auto"/>
            <w:right w:val="none" w:sz="0" w:space="0" w:color="auto"/>
          </w:divBdr>
        </w:div>
        <w:div w:id="1353148407">
          <w:marLeft w:val="0"/>
          <w:marRight w:val="0"/>
          <w:marTop w:val="0"/>
          <w:marBottom w:val="0"/>
          <w:divBdr>
            <w:top w:val="none" w:sz="0" w:space="0" w:color="auto"/>
            <w:left w:val="none" w:sz="0" w:space="0" w:color="auto"/>
            <w:bottom w:val="none" w:sz="0" w:space="0" w:color="auto"/>
            <w:right w:val="none" w:sz="0" w:space="0" w:color="auto"/>
          </w:divBdr>
        </w:div>
        <w:div w:id="403259997">
          <w:marLeft w:val="0"/>
          <w:marRight w:val="0"/>
          <w:marTop w:val="0"/>
          <w:marBottom w:val="0"/>
          <w:divBdr>
            <w:top w:val="none" w:sz="0" w:space="0" w:color="auto"/>
            <w:left w:val="none" w:sz="0" w:space="0" w:color="auto"/>
            <w:bottom w:val="none" w:sz="0" w:space="0" w:color="auto"/>
            <w:right w:val="none" w:sz="0" w:space="0" w:color="auto"/>
          </w:divBdr>
        </w:div>
        <w:div w:id="1964194111">
          <w:marLeft w:val="0"/>
          <w:marRight w:val="0"/>
          <w:marTop w:val="0"/>
          <w:marBottom w:val="0"/>
          <w:divBdr>
            <w:top w:val="none" w:sz="0" w:space="0" w:color="auto"/>
            <w:left w:val="none" w:sz="0" w:space="0" w:color="auto"/>
            <w:bottom w:val="none" w:sz="0" w:space="0" w:color="auto"/>
            <w:right w:val="none" w:sz="0" w:space="0" w:color="auto"/>
          </w:divBdr>
        </w:div>
        <w:div w:id="964853728">
          <w:marLeft w:val="0"/>
          <w:marRight w:val="0"/>
          <w:marTop w:val="0"/>
          <w:marBottom w:val="0"/>
          <w:divBdr>
            <w:top w:val="none" w:sz="0" w:space="0" w:color="auto"/>
            <w:left w:val="none" w:sz="0" w:space="0" w:color="auto"/>
            <w:bottom w:val="none" w:sz="0" w:space="0" w:color="auto"/>
            <w:right w:val="none" w:sz="0" w:space="0" w:color="auto"/>
          </w:divBdr>
        </w:div>
        <w:div w:id="1711878172">
          <w:marLeft w:val="0"/>
          <w:marRight w:val="0"/>
          <w:marTop w:val="0"/>
          <w:marBottom w:val="0"/>
          <w:divBdr>
            <w:top w:val="none" w:sz="0" w:space="0" w:color="auto"/>
            <w:left w:val="none" w:sz="0" w:space="0" w:color="auto"/>
            <w:bottom w:val="none" w:sz="0" w:space="0" w:color="auto"/>
            <w:right w:val="none" w:sz="0" w:space="0" w:color="auto"/>
          </w:divBdr>
        </w:div>
        <w:div w:id="861239661">
          <w:marLeft w:val="0"/>
          <w:marRight w:val="0"/>
          <w:marTop w:val="0"/>
          <w:marBottom w:val="0"/>
          <w:divBdr>
            <w:top w:val="none" w:sz="0" w:space="0" w:color="auto"/>
            <w:left w:val="none" w:sz="0" w:space="0" w:color="auto"/>
            <w:bottom w:val="none" w:sz="0" w:space="0" w:color="auto"/>
            <w:right w:val="none" w:sz="0" w:space="0" w:color="auto"/>
          </w:divBdr>
        </w:div>
        <w:div w:id="1715545681">
          <w:marLeft w:val="0"/>
          <w:marRight w:val="0"/>
          <w:marTop w:val="0"/>
          <w:marBottom w:val="0"/>
          <w:divBdr>
            <w:top w:val="none" w:sz="0" w:space="0" w:color="auto"/>
            <w:left w:val="none" w:sz="0" w:space="0" w:color="auto"/>
            <w:bottom w:val="none" w:sz="0" w:space="0" w:color="auto"/>
            <w:right w:val="none" w:sz="0" w:space="0" w:color="auto"/>
          </w:divBdr>
        </w:div>
        <w:div w:id="1935479063">
          <w:marLeft w:val="0"/>
          <w:marRight w:val="0"/>
          <w:marTop w:val="0"/>
          <w:marBottom w:val="0"/>
          <w:divBdr>
            <w:top w:val="none" w:sz="0" w:space="0" w:color="auto"/>
            <w:left w:val="none" w:sz="0" w:space="0" w:color="auto"/>
            <w:bottom w:val="none" w:sz="0" w:space="0" w:color="auto"/>
            <w:right w:val="none" w:sz="0" w:space="0" w:color="auto"/>
          </w:divBdr>
        </w:div>
        <w:div w:id="861432453">
          <w:marLeft w:val="0"/>
          <w:marRight w:val="0"/>
          <w:marTop w:val="0"/>
          <w:marBottom w:val="0"/>
          <w:divBdr>
            <w:top w:val="none" w:sz="0" w:space="0" w:color="auto"/>
            <w:left w:val="none" w:sz="0" w:space="0" w:color="auto"/>
            <w:bottom w:val="none" w:sz="0" w:space="0" w:color="auto"/>
            <w:right w:val="none" w:sz="0" w:space="0" w:color="auto"/>
          </w:divBdr>
        </w:div>
        <w:div w:id="422454533">
          <w:marLeft w:val="0"/>
          <w:marRight w:val="0"/>
          <w:marTop w:val="0"/>
          <w:marBottom w:val="0"/>
          <w:divBdr>
            <w:top w:val="none" w:sz="0" w:space="0" w:color="auto"/>
            <w:left w:val="none" w:sz="0" w:space="0" w:color="auto"/>
            <w:bottom w:val="none" w:sz="0" w:space="0" w:color="auto"/>
            <w:right w:val="none" w:sz="0" w:space="0" w:color="auto"/>
          </w:divBdr>
        </w:div>
        <w:div w:id="1119644125">
          <w:marLeft w:val="0"/>
          <w:marRight w:val="0"/>
          <w:marTop w:val="0"/>
          <w:marBottom w:val="0"/>
          <w:divBdr>
            <w:top w:val="none" w:sz="0" w:space="0" w:color="auto"/>
            <w:left w:val="none" w:sz="0" w:space="0" w:color="auto"/>
            <w:bottom w:val="none" w:sz="0" w:space="0" w:color="auto"/>
            <w:right w:val="none" w:sz="0" w:space="0" w:color="auto"/>
          </w:divBdr>
        </w:div>
        <w:div w:id="1529294005">
          <w:marLeft w:val="0"/>
          <w:marRight w:val="0"/>
          <w:marTop w:val="0"/>
          <w:marBottom w:val="0"/>
          <w:divBdr>
            <w:top w:val="none" w:sz="0" w:space="0" w:color="auto"/>
            <w:left w:val="none" w:sz="0" w:space="0" w:color="auto"/>
            <w:bottom w:val="none" w:sz="0" w:space="0" w:color="auto"/>
            <w:right w:val="none" w:sz="0" w:space="0" w:color="auto"/>
          </w:divBdr>
        </w:div>
        <w:div w:id="846990142">
          <w:marLeft w:val="0"/>
          <w:marRight w:val="0"/>
          <w:marTop w:val="0"/>
          <w:marBottom w:val="0"/>
          <w:divBdr>
            <w:top w:val="none" w:sz="0" w:space="0" w:color="auto"/>
            <w:left w:val="none" w:sz="0" w:space="0" w:color="auto"/>
            <w:bottom w:val="none" w:sz="0" w:space="0" w:color="auto"/>
            <w:right w:val="none" w:sz="0" w:space="0" w:color="auto"/>
          </w:divBdr>
        </w:div>
        <w:div w:id="1431587147">
          <w:marLeft w:val="0"/>
          <w:marRight w:val="0"/>
          <w:marTop w:val="0"/>
          <w:marBottom w:val="0"/>
          <w:divBdr>
            <w:top w:val="none" w:sz="0" w:space="0" w:color="auto"/>
            <w:left w:val="none" w:sz="0" w:space="0" w:color="auto"/>
            <w:bottom w:val="none" w:sz="0" w:space="0" w:color="auto"/>
            <w:right w:val="none" w:sz="0" w:space="0" w:color="auto"/>
          </w:divBdr>
        </w:div>
        <w:div w:id="1378822996">
          <w:marLeft w:val="0"/>
          <w:marRight w:val="0"/>
          <w:marTop w:val="0"/>
          <w:marBottom w:val="0"/>
          <w:divBdr>
            <w:top w:val="none" w:sz="0" w:space="0" w:color="auto"/>
            <w:left w:val="none" w:sz="0" w:space="0" w:color="auto"/>
            <w:bottom w:val="none" w:sz="0" w:space="0" w:color="auto"/>
            <w:right w:val="none" w:sz="0" w:space="0" w:color="auto"/>
          </w:divBdr>
        </w:div>
        <w:div w:id="1451976802">
          <w:marLeft w:val="0"/>
          <w:marRight w:val="0"/>
          <w:marTop w:val="0"/>
          <w:marBottom w:val="0"/>
          <w:divBdr>
            <w:top w:val="none" w:sz="0" w:space="0" w:color="auto"/>
            <w:left w:val="none" w:sz="0" w:space="0" w:color="auto"/>
            <w:bottom w:val="none" w:sz="0" w:space="0" w:color="auto"/>
            <w:right w:val="none" w:sz="0" w:space="0" w:color="auto"/>
          </w:divBdr>
        </w:div>
        <w:div w:id="758866566">
          <w:marLeft w:val="0"/>
          <w:marRight w:val="0"/>
          <w:marTop w:val="0"/>
          <w:marBottom w:val="0"/>
          <w:divBdr>
            <w:top w:val="none" w:sz="0" w:space="0" w:color="auto"/>
            <w:left w:val="none" w:sz="0" w:space="0" w:color="auto"/>
            <w:bottom w:val="none" w:sz="0" w:space="0" w:color="auto"/>
            <w:right w:val="none" w:sz="0" w:space="0" w:color="auto"/>
          </w:divBdr>
        </w:div>
        <w:div w:id="1336152974">
          <w:marLeft w:val="0"/>
          <w:marRight w:val="0"/>
          <w:marTop w:val="0"/>
          <w:marBottom w:val="0"/>
          <w:divBdr>
            <w:top w:val="none" w:sz="0" w:space="0" w:color="auto"/>
            <w:left w:val="none" w:sz="0" w:space="0" w:color="auto"/>
            <w:bottom w:val="none" w:sz="0" w:space="0" w:color="auto"/>
            <w:right w:val="none" w:sz="0" w:space="0" w:color="auto"/>
          </w:divBdr>
        </w:div>
        <w:div w:id="1194003835">
          <w:marLeft w:val="0"/>
          <w:marRight w:val="0"/>
          <w:marTop w:val="0"/>
          <w:marBottom w:val="0"/>
          <w:divBdr>
            <w:top w:val="none" w:sz="0" w:space="0" w:color="auto"/>
            <w:left w:val="none" w:sz="0" w:space="0" w:color="auto"/>
            <w:bottom w:val="none" w:sz="0" w:space="0" w:color="auto"/>
            <w:right w:val="none" w:sz="0" w:space="0" w:color="auto"/>
          </w:divBdr>
        </w:div>
        <w:div w:id="972249324">
          <w:marLeft w:val="0"/>
          <w:marRight w:val="0"/>
          <w:marTop w:val="0"/>
          <w:marBottom w:val="0"/>
          <w:divBdr>
            <w:top w:val="none" w:sz="0" w:space="0" w:color="auto"/>
            <w:left w:val="none" w:sz="0" w:space="0" w:color="auto"/>
            <w:bottom w:val="none" w:sz="0" w:space="0" w:color="auto"/>
            <w:right w:val="none" w:sz="0" w:space="0" w:color="auto"/>
          </w:divBdr>
        </w:div>
        <w:div w:id="66390736">
          <w:marLeft w:val="0"/>
          <w:marRight w:val="0"/>
          <w:marTop w:val="0"/>
          <w:marBottom w:val="0"/>
          <w:divBdr>
            <w:top w:val="none" w:sz="0" w:space="0" w:color="auto"/>
            <w:left w:val="none" w:sz="0" w:space="0" w:color="auto"/>
            <w:bottom w:val="none" w:sz="0" w:space="0" w:color="auto"/>
            <w:right w:val="none" w:sz="0" w:space="0" w:color="auto"/>
          </w:divBdr>
        </w:div>
        <w:div w:id="1213925417">
          <w:marLeft w:val="0"/>
          <w:marRight w:val="0"/>
          <w:marTop w:val="0"/>
          <w:marBottom w:val="0"/>
          <w:divBdr>
            <w:top w:val="none" w:sz="0" w:space="0" w:color="auto"/>
            <w:left w:val="none" w:sz="0" w:space="0" w:color="auto"/>
            <w:bottom w:val="none" w:sz="0" w:space="0" w:color="auto"/>
            <w:right w:val="none" w:sz="0" w:space="0" w:color="auto"/>
          </w:divBdr>
        </w:div>
        <w:div w:id="252014280">
          <w:marLeft w:val="0"/>
          <w:marRight w:val="0"/>
          <w:marTop w:val="0"/>
          <w:marBottom w:val="0"/>
          <w:divBdr>
            <w:top w:val="none" w:sz="0" w:space="0" w:color="auto"/>
            <w:left w:val="none" w:sz="0" w:space="0" w:color="auto"/>
            <w:bottom w:val="none" w:sz="0" w:space="0" w:color="auto"/>
            <w:right w:val="none" w:sz="0" w:space="0" w:color="auto"/>
          </w:divBdr>
        </w:div>
        <w:div w:id="457650867">
          <w:marLeft w:val="0"/>
          <w:marRight w:val="0"/>
          <w:marTop w:val="0"/>
          <w:marBottom w:val="0"/>
          <w:divBdr>
            <w:top w:val="none" w:sz="0" w:space="0" w:color="auto"/>
            <w:left w:val="none" w:sz="0" w:space="0" w:color="auto"/>
            <w:bottom w:val="none" w:sz="0" w:space="0" w:color="auto"/>
            <w:right w:val="none" w:sz="0" w:space="0" w:color="auto"/>
          </w:divBdr>
        </w:div>
        <w:div w:id="357631164">
          <w:marLeft w:val="0"/>
          <w:marRight w:val="0"/>
          <w:marTop w:val="0"/>
          <w:marBottom w:val="0"/>
          <w:divBdr>
            <w:top w:val="none" w:sz="0" w:space="0" w:color="auto"/>
            <w:left w:val="none" w:sz="0" w:space="0" w:color="auto"/>
            <w:bottom w:val="none" w:sz="0" w:space="0" w:color="auto"/>
            <w:right w:val="none" w:sz="0" w:space="0" w:color="auto"/>
          </w:divBdr>
        </w:div>
        <w:div w:id="892889704">
          <w:marLeft w:val="0"/>
          <w:marRight w:val="0"/>
          <w:marTop w:val="0"/>
          <w:marBottom w:val="0"/>
          <w:divBdr>
            <w:top w:val="none" w:sz="0" w:space="0" w:color="auto"/>
            <w:left w:val="none" w:sz="0" w:space="0" w:color="auto"/>
            <w:bottom w:val="none" w:sz="0" w:space="0" w:color="auto"/>
            <w:right w:val="none" w:sz="0" w:space="0" w:color="auto"/>
          </w:divBdr>
        </w:div>
        <w:div w:id="971442535">
          <w:marLeft w:val="0"/>
          <w:marRight w:val="0"/>
          <w:marTop w:val="0"/>
          <w:marBottom w:val="0"/>
          <w:divBdr>
            <w:top w:val="none" w:sz="0" w:space="0" w:color="auto"/>
            <w:left w:val="none" w:sz="0" w:space="0" w:color="auto"/>
            <w:bottom w:val="none" w:sz="0" w:space="0" w:color="auto"/>
            <w:right w:val="none" w:sz="0" w:space="0" w:color="auto"/>
          </w:divBdr>
        </w:div>
        <w:div w:id="980620464">
          <w:marLeft w:val="0"/>
          <w:marRight w:val="0"/>
          <w:marTop w:val="0"/>
          <w:marBottom w:val="0"/>
          <w:divBdr>
            <w:top w:val="none" w:sz="0" w:space="0" w:color="auto"/>
            <w:left w:val="none" w:sz="0" w:space="0" w:color="auto"/>
            <w:bottom w:val="none" w:sz="0" w:space="0" w:color="auto"/>
            <w:right w:val="none" w:sz="0" w:space="0" w:color="auto"/>
          </w:divBdr>
        </w:div>
        <w:div w:id="1118139472">
          <w:marLeft w:val="0"/>
          <w:marRight w:val="0"/>
          <w:marTop w:val="0"/>
          <w:marBottom w:val="0"/>
          <w:divBdr>
            <w:top w:val="none" w:sz="0" w:space="0" w:color="auto"/>
            <w:left w:val="none" w:sz="0" w:space="0" w:color="auto"/>
            <w:bottom w:val="none" w:sz="0" w:space="0" w:color="auto"/>
            <w:right w:val="none" w:sz="0" w:space="0" w:color="auto"/>
          </w:divBdr>
        </w:div>
      </w:divsChild>
    </w:div>
    <w:div w:id="1228226713">
      <w:bodyDiv w:val="1"/>
      <w:marLeft w:val="0"/>
      <w:marRight w:val="0"/>
      <w:marTop w:val="0"/>
      <w:marBottom w:val="0"/>
      <w:divBdr>
        <w:top w:val="none" w:sz="0" w:space="0" w:color="auto"/>
        <w:left w:val="none" w:sz="0" w:space="0" w:color="auto"/>
        <w:bottom w:val="none" w:sz="0" w:space="0" w:color="auto"/>
        <w:right w:val="none" w:sz="0" w:space="0" w:color="auto"/>
      </w:divBdr>
    </w:div>
    <w:div w:id="1248538716">
      <w:bodyDiv w:val="1"/>
      <w:marLeft w:val="0"/>
      <w:marRight w:val="0"/>
      <w:marTop w:val="0"/>
      <w:marBottom w:val="0"/>
      <w:divBdr>
        <w:top w:val="none" w:sz="0" w:space="0" w:color="auto"/>
        <w:left w:val="none" w:sz="0" w:space="0" w:color="auto"/>
        <w:bottom w:val="none" w:sz="0" w:space="0" w:color="auto"/>
        <w:right w:val="none" w:sz="0" w:space="0" w:color="auto"/>
      </w:divBdr>
    </w:div>
    <w:div w:id="1465929010">
      <w:bodyDiv w:val="1"/>
      <w:marLeft w:val="0"/>
      <w:marRight w:val="0"/>
      <w:marTop w:val="0"/>
      <w:marBottom w:val="0"/>
      <w:divBdr>
        <w:top w:val="none" w:sz="0" w:space="0" w:color="auto"/>
        <w:left w:val="none" w:sz="0" w:space="0" w:color="auto"/>
        <w:bottom w:val="none" w:sz="0" w:space="0" w:color="auto"/>
        <w:right w:val="none" w:sz="0" w:space="0" w:color="auto"/>
      </w:divBdr>
      <w:divsChild>
        <w:div w:id="832993472">
          <w:marLeft w:val="0"/>
          <w:marRight w:val="0"/>
          <w:marTop w:val="0"/>
          <w:marBottom w:val="0"/>
          <w:divBdr>
            <w:top w:val="none" w:sz="0" w:space="0" w:color="auto"/>
            <w:left w:val="none" w:sz="0" w:space="0" w:color="auto"/>
            <w:bottom w:val="none" w:sz="0" w:space="0" w:color="auto"/>
            <w:right w:val="none" w:sz="0" w:space="0" w:color="auto"/>
          </w:divBdr>
        </w:div>
        <w:div w:id="9726875">
          <w:marLeft w:val="0"/>
          <w:marRight w:val="0"/>
          <w:marTop w:val="0"/>
          <w:marBottom w:val="0"/>
          <w:divBdr>
            <w:top w:val="none" w:sz="0" w:space="0" w:color="auto"/>
            <w:left w:val="none" w:sz="0" w:space="0" w:color="auto"/>
            <w:bottom w:val="none" w:sz="0" w:space="0" w:color="auto"/>
            <w:right w:val="none" w:sz="0" w:space="0" w:color="auto"/>
          </w:divBdr>
        </w:div>
        <w:div w:id="1017776160">
          <w:marLeft w:val="0"/>
          <w:marRight w:val="0"/>
          <w:marTop w:val="0"/>
          <w:marBottom w:val="0"/>
          <w:divBdr>
            <w:top w:val="none" w:sz="0" w:space="0" w:color="auto"/>
            <w:left w:val="none" w:sz="0" w:space="0" w:color="auto"/>
            <w:bottom w:val="none" w:sz="0" w:space="0" w:color="auto"/>
            <w:right w:val="none" w:sz="0" w:space="0" w:color="auto"/>
          </w:divBdr>
        </w:div>
        <w:div w:id="1029068607">
          <w:marLeft w:val="0"/>
          <w:marRight w:val="0"/>
          <w:marTop w:val="0"/>
          <w:marBottom w:val="0"/>
          <w:divBdr>
            <w:top w:val="none" w:sz="0" w:space="0" w:color="auto"/>
            <w:left w:val="none" w:sz="0" w:space="0" w:color="auto"/>
            <w:bottom w:val="none" w:sz="0" w:space="0" w:color="auto"/>
            <w:right w:val="none" w:sz="0" w:space="0" w:color="auto"/>
          </w:divBdr>
        </w:div>
        <w:div w:id="507596634">
          <w:marLeft w:val="0"/>
          <w:marRight w:val="0"/>
          <w:marTop w:val="0"/>
          <w:marBottom w:val="0"/>
          <w:divBdr>
            <w:top w:val="none" w:sz="0" w:space="0" w:color="auto"/>
            <w:left w:val="none" w:sz="0" w:space="0" w:color="auto"/>
            <w:bottom w:val="none" w:sz="0" w:space="0" w:color="auto"/>
            <w:right w:val="none" w:sz="0" w:space="0" w:color="auto"/>
          </w:divBdr>
        </w:div>
        <w:div w:id="1334188594">
          <w:marLeft w:val="0"/>
          <w:marRight w:val="0"/>
          <w:marTop w:val="0"/>
          <w:marBottom w:val="0"/>
          <w:divBdr>
            <w:top w:val="none" w:sz="0" w:space="0" w:color="auto"/>
            <w:left w:val="none" w:sz="0" w:space="0" w:color="auto"/>
            <w:bottom w:val="none" w:sz="0" w:space="0" w:color="auto"/>
            <w:right w:val="none" w:sz="0" w:space="0" w:color="auto"/>
          </w:divBdr>
        </w:div>
        <w:div w:id="1917399567">
          <w:marLeft w:val="0"/>
          <w:marRight w:val="0"/>
          <w:marTop w:val="0"/>
          <w:marBottom w:val="0"/>
          <w:divBdr>
            <w:top w:val="none" w:sz="0" w:space="0" w:color="auto"/>
            <w:left w:val="none" w:sz="0" w:space="0" w:color="auto"/>
            <w:bottom w:val="none" w:sz="0" w:space="0" w:color="auto"/>
            <w:right w:val="none" w:sz="0" w:space="0" w:color="auto"/>
          </w:divBdr>
        </w:div>
        <w:div w:id="119613846">
          <w:marLeft w:val="0"/>
          <w:marRight w:val="0"/>
          <w:marTop w:val="0"/>
          <w:marBottom w:val="0"/>
          <w:divBdr>
            <w:top w:val="none" w:sz="0" w:space="0" w:color="auto"/>
            <w:left w:val="none" w:sz="0" w:space="0" w:color="auto"/>
            <w:bottom w:val="none" w:sz="0" w:space="0" w:color="auto"/>
            <w:right w:val="none" w:sz="0" w:space="0" w:color="auto"/>
          </w:divBdr>
        </w:div>
        <w:div w:id="1881236673">
          <w:marLeft w:val="0"/>
          <w:marRight w:val="0"/>
          <w:marTop w:val="0"/>
          <w:marBottom w:val="0"/>
          <w:divBdr>
            <w:top w:val="none" w:sz="0" w:space="0" w:color="auto"/>
            <w:left w:val="none" w:sz="0" w:space="0" w:color="auto"/>
            <w:bottom w:val="none" w:sz="0" w:space="0" w:color="auto"/>
            <w:right w:val="none" w:sz="0" w:space="0" w:color="auto"/>
          </w:divBdr>
        </w:div>
        <w:div w:id="1902401022">
          <w:marLeft w:val="0"/>
          <w:marRight w:val="0"/>
          <w:marTop w:val="0"/>
          <w:marBottom w:val="0"/>
          <w:divBdr>
            <w:top w:val="none" w:sz="0" w:space="0" w:color="auto"/>
            <w:left w:val="none" w:sz="0" w:space="0" w:color="auto"/>
            <w:bottom w:val="none" w:sz="0" w:space="0" w:color="auto"/>
            <w:right w:val="none" w:sz="0" w:space="0" w:color="auto"/>
          </w:divBdr>
        </w:div>
        <w:div w:id="507522558">
          <w:marLeft w:val="0"/>
          <w:marRight w:val="0"/>
          <w:marTop w:val="0"/>
          <w:marBottom w:val="0"/>
          <w:divBdr>
            <w:top w:val="none" w:sz="0" w:space="0" w:color="auto"/>
            <w:left w:val="none" w:sz="0" w:space="0" w:color="auto"/>
            <w:bottom w:val="none" w:sz="0" w:space="0" w:color="auto"/>
            <w:right w:val="none" w:sz="0" w:space="0" w:color="auto"/>
          </w:divBdr>
        </w:div>
        <w:div w:id="1926836994">
          <w:marLeft w:val="0"/>
          <w:marRight w:val="0"/>
          <w:marTop w:val="0"/>
          <w:marBottom w:val="0"/>
          <w:divBdr>
            <w:top w:val="none" w:sz="0" w:space="0" w:color="auto"/>
            <w:left w:val="none" w:sz="0" w:space="0" w:color="auto"/>
            <w:bottom w:val="none" w:sz="0" w:space="0" w:color="auto"/>
            <w:right w:val="none" w:sz="0" w:space="0" w:color="auto"/>
          </w:divBdr>
        </w:div>
        <w:div w:id="1932927078">
          <w:marLeft w:val="0"/>
          <w:marRight w:val="0"/>
          <w:marTop w:val="0"/>
          <w:marBottom w:val="0"/>
          <w:divBdr>
            <w:top w:val="none" w:sz="0" w:space="0" w:color="auto"/>
            <w:left w:val="none" w:sz="0" w:space="0" w:color="auto"/>
            <w:bottom w:val="none" w:sz="0" w:space="0" w:color="auto"/>
            <w:right w:val="none" w:sz="0" w:space="0" w:color="auto"/>
          </w:divBdr>
        </w:div>
        <w:div w:id="2129885795">
          <w:marLeft w:val="0"/>
          <w:marRight w:val="0"/>
          <w:marTop w:val="0"/>
          <w:marBottom w:val="0"/>
          <w:divBdr>
            <w:top w:val="none" w:sz="0" w:space="0" w:color="auto"/>
            <w:left w:val="none" w:sz="0" w:space="0" w:color="auto"/>
            <w:bottom w:val="none" w:sz="0" w:space="0" w:color="auto"/>
            <w:right w:val="none" w:sz="0" w:space="0" w:color="auto"/>
          </w:divBdr>
        </w:div>
        <w:div w:id="1323465431">
          <w:marLeft w:val="0"/>
          <w:marRight w:val="0"/>
          <w:marTop w:val="0"/>
          <w:marBottom w:val="0"/>
          <w:divBdr>
            <w:top w:val="none" w:sz="0" w:space="0" w:color="auto"/>
            <w:left w:val="none" w:sz="0" w:space="0" w:color="auto"/>
            <w:bottom w:val="none" w:sz="0" w:space="0" w:color="auto"/>
            <w:right w:val="none" w:sz="0" w:space="0" w:color="auto"/>
          </w:divBdr>
        </w:div>
        <w:div w:id="670908767">
          <w:marLeft w:val="0"/>
          <w:marRight w:val="0"/>
          <w:marTop w:val="0"/>
          <w:marBottom w:val="0"/>
          <w:divBdr>
            <w:top w:val="none" w:sz="0" w:space="0" w:color="auto"/>
            <w:left w:val="none" w:sz="0" w:space="0" w:color="auto"/>
            <w:bottom w:val="none" w:sz="0" w:space="0" w:color="auto"/>
            <w:right w:val="none" w:sz="0" w:space="0" w:color="auto"/>
          </w:divBdr>
        </w:div>
        <w:div w:id="1703631651">
          <w:marLeft w:val="0"/>
          <w:marRight w:val="0"/>
          <w:marTop w:val="0"/>
          <w:marBottom w:val="0"/>
          <w:divBdr>
            <w:top w:val="none" w:sz="0" w:space="0" w:color="auto"/>
            <w:left w:val="none" w:sz="0" w:space="0" w:color="auto"/>
            <w:bottom w:val="none" w:sz="0" w:space="0" w:color="auto"/>
            <w:right w:val="none" w:sz="0" w:space="0" w:color="auto"/>
          </w:divBdr>
        </w:div>
        <w:div w:id="1792281336">
          <w:marLeft w:val="0"/>
          <w:marRight w:val="0"/>
          <w:marTop w:val="0"/>
          <w:marBottom w:val="0"/>
          <w:divBdr>
            <w:top w:val="none" w:sz="0" w:space="0" w:color="auto"/>
            <w:left w:val="none" w:sz="0" w:space="0" w:color="auto"/>
            <w:bottom w:val="none" w:sz="0" w:space="0" w:color="auto"/>
            <w:right w:val="none" w:sz="0" w:space="0" w:color="auto"/>
          </w:divBdr>
        </w:div>
        <w:div w:id="1615943913">
          <w:marLeft w:val="0"/>
          <w:marRight w:val="0"/>
          <w:marTop w:val="0"/>
          <w:marBottom w:val="0"/>
          <w:divBdr>
            <w:top w:val="none" w:sz="0" w:space="0" w:color="auto"/>
            <w:left w:val="none" w:sz="0" w:space="0" w:color="auto"/>
            <w:bottom w:val="none" w:sz="0" w:space="0" w:color="auto"/>
            <w:right w:val="none" w:sz="0" w:space="0" w:color="auto"/>
          </w:divBdr>
        </w:div>
        <w:div w:id="2124029088">
          <w:marLeft w:val="0"/>
          <w:marRight w:val="0"/>
          <w:marTop w:val="0"/>
          <w:marBottom w:val="0"/>
          <w:divBdr>
            <w:top w:val="none" w:sz="0" w:space="0" w:color="auto"/>
            <w:left w:val="none" w:sz="0" w:space="0" w:color="auto"/>
            <w:bottom w:val="none" w:sz="0" w:space="0" w:color="auto"/>
            <w:right w:val="none" w:sz="0" w:space="0" w:color="auto"/>
          </w:divBdr>
        </w:div>
        <w:div w:id="1189300064">
          <w:marLeft w:val="0"/>
          <w:marRight w:val="0"/>
          <w:marTop w:val="0"/>
          <w:marBottom w:val="0"/>
          <w:divBdr>
            <w:top w:val="none" w:sz="0" w:space="0" w:color="auto"/>
            <w:left w:val="none" w:sz="0" w:space="0" w:color="auto"/>
            <w:bottom w:val="none" w:sz="0" w:space="0" w:color="auto"/>
            <w:right w:val="none" w:sz="0" w:space="0" w:color="auto"/>
          </w:divBdr>
        </w:div>
        <w:div w:id="1290744484">
          <w:marLeft w:val="0"/>
          <w:marRight w:val="0"/>
          <w:marTop w:val="0"/>
          <w:marBottom w:val="0"/>
          <w:divBdr>
            <w:top w:val="none" w:sz="0" w:space="0" w:color="auto"/>
            <w:left w:val="none" w:sz="0" w:space="0" w:color="auto"/>
            <w:bottom w:val="none" w:sz="0" w:space="0" w:color="auto"/>
            <w:right w:val="none" w:sz="0" w:space="0" w:color="auto"/>
          </w:divBdr>
        </w:div>
        <w:div w:id="1530411891">
          <w:marLeft w:val="0"/>
          <w:marRight w:val="0"/>
          <w:marTop w:val="0"/>
          <w:marBottom w:val="0"/>
          <w:divBdr>
            <w:top w:val="none" w:sz="0" w:space="0" w:color="auto"/>
            <w:left w:val="none" w:sz="0" w:space="0" w:color="auto"/>
            <w:bottom w:val="none" w:sz="0" w:space="0" w:color="auto"/>
            <w:right w:val="none" w:sz="0" w:space="0" w:color="auto"/>
          </w:divBdr>
        </w:div>
        <w:div w:id="1332950758">
          <w:marLeft w:val="0"/>
          <w:marRight w:val="0"/>
          <w:marTop w:val="0"/>
          <w:marBottom w:val="0"/>
          <w:divBdr>
            <w:top w:val="none" w:sz="0" w:space="0" w:color="auto"/>
            <w:left w:val="none" w:sz="0" w:space="0" w:color="auto"/>
            <w:bottom w:val="none" w:sz="0" w:space="0" w:color="auto"/>
            <w:right w:val="none" w:sz="0" w:space="0" w:color="auto"/>
          </w:divBdr>
        </w:div>
        <w:div w:id="949704530">
          <w:marLeft w:val="0"/>
          <w:marRight w:val="0"/>
          <w:marTop w:val="0"/>
          <w:marBottom w:val="0"/>
          <w:divBdr>
            <w:top w:val="none" w:sz="0" w:space="0" w:color="auto"/>
            <w:left w:val="none" w:sz="0" w:space="0" w:color="auto"/>
            <w:bottom w:val="none" w:sz="0" w:space="0" w:color="auto"/>
            <w:right w:val="none" w:sz="0" w:space="0" w:color="auto"/>
          </w:divBdr>
        </w:div>
        <w:div w:id="246112673">
          <w:marLeft w:val="0"/>
          <w:marRight w:val="0"/>
          <w:marTop w:val="0"/>
          <w:marBottom w:val="0"/>
          <w:divBdr>
            <w:top w:val="none" w:sz="0" w:space="0" w:color="auto"/>
            <w:left w:val="none" w:sz="0" w:space="0" w:color="auto"/>
            <w:bottom w:val="none" w:sz="0" w:space="0" w:color="auto"/>
            <w:right w:val="none" w:sz="0" w:space="0" w:color="auto"/>
          </w:divBdr>
        </w:div>
        <w:div w:id="32001414">
          <w:marLeft w:val="0"/>
          <w:marRight w:val="0"/>
          <w:marTop w:val="0"/>
          <w:marBottom w:val="0"/>
          <w:divBdr>
            <w:top w:val="none" w:sz="0" w:space="0" w:color="auto"/>
            <w:left w:val="none" w:sz="0" w:space="0" w:color="auto"/>
            <w:bottom w:val="none" w:sz="0" w:space="0" w:color="auto"/>
            <w:right w:val="none" w:sz="0" w:space="0" w:color="auto"/>
          </w:divBdr>
        </w:div>
        <w:div w:id="620720439">
          <w:marLeft w:val="0"/>
          <w:marRight w:val="0"/>
          <w:marTop w:val="0"/>
          <w:marBottom w:val="0"/>
          <w:divBdr>
            <w:top w:val="none" w:sz="0" w:space="0" w:color="auto"/>
            <w:left w:val="none" w:sz="0" w:space="0" w:color="auto"/>
            <w:bottom w:val="none" w:sz="0" w:space="0" w:color="auto"/>
            <w:right w:val="none" w:sz="0" w:space="0" w:color="auto"/>
          </w:divBdr>
        </w:div>
        <w:div w:id="1702511458">
          <w:marLeft w:val="0"/>
          <w:marRight w:val="0"/>
          <w:marTop w:val="0"/>
          <w:marBottom w:val="0"/>
          <w:divBdr>
            <w:top w:val="none" w:sz="0" w:space="0" w:color="auto"/>
            <w:left w:val="none" w:sz="0" w:space="0" w:color="auto"/>
            <w:bottom w:val="none" w:sz="0" w:space="0" w:color="auto"/>
            <w:right w:val="none" w:sz="0" w:space="0" w:color="auto"/>
          </w:divBdr>
        </w:div>
        <w:div w:id="702747502">
          <w:marLeft w:val="0"/>
          <w:marRight w:val="0"/>
          <w:marTop w:val="0"/>
          <w:marBottom w:val="0"/>
          <w:divBdr>
            <w:top w:val="none" w:sz="0" w:space="0" w:color="auto"/>
            <w:left w:val="none" w:sz="0" w:space="0" w:color="auto"/>
            <w:bottom w:val="none" w:sz="0" w:space="0" w:color="auto"/>
            <w:right w:val="none" w:sz="0" w:space="0" w:color="auto"/>
          </w:divBdr>
        </w:div>
        <w:div w:id="1900900046">
          <w:marLeft w:val="0"/>
          <w:marRight w:val="0"/>
          <w:marTop w:val="0"/>
          <w:marBottom w:val="0"/>
          <w:divBdr>
            <w:top w:val="none" w:sz="0" w:space="0" w:color="auto"/>
            <w:left w:val="none" w:sz="0" w:space="0" w:color="auto"/>
            <w:bottom w:val="none" w:sz="0" w:space="0" w:color="auto"/>
            <w:right w:val="none" w:sz="0" w:space="0" w:color="auto"/>
          </w:divBdr>
        </w:div>
        <w:div w:id="1968470713">
          <w:marLeft w:val="0"/>
          <w:marRight w:val="0"/>
          <w:marTop w:val="0"/>
          <w:marBottom w:val="0"/>
          <w:divBdr>
            <w:top w:val="none" w:sz="0" w:space="0" w:color="auto"/>
            <w:left w:val="none" w:sz="0" w:space="0" w:color="auto"/>
            <w:bottom w:val="none" w:sz="0" w:space="0" w:color="auto"/>
            <w:right w:val="none" w:sz="0" w:space="0" w:color="auto"/>
          </w:divBdr>
        </w:div>
        <w:div w:id="999193257">
          <w:marLeft w:val="0"/>
          <w:marRight w:val="0"/>
          <w:marTop w:val="0"/>
          <w:marBottom w:val="0"/>
          <w:divBdr>
            <w:top w:val="none" w:sz="0" w:space="0" w:color="auto"/>
            <w:left w:val="none" w:sz="0" w:space="0" w:color="auto"/>
            <w:bottom w:val="none" w:sz="0" w:space="0" w:color="auto"/>
            <w:right w:val="none" w:sz="0" w:space="0" w:color="auto"/>
          </w:divBdr>
        </w:div>
        <w:div w:id="1171946580">
          <w:marLeft w:val="0"/>
          <w:marRight w:val="0"/>
          <w:marTop w:val="0"/>
          <w:marBottom w:val="0"/>
          <w:divBdr>
            <w:top w:val="none" w:sz="0" w:space="0" w:color="auto"/>
            <w:left w:val="none" w:sz="0" w:space="0" w:color="auto"/>
            <w:bottom w:val="none" w:sz="0" w:space="0" w:color="auto"/>
            <w:right w:val="none" w:sz="0" w:space="0" w:color="auto"/>
          </w:divBdr>
        </w:div>
        <w:div w:id="1542934327">
          <w:marLeft w:val="0"/>
          <w:marRight w:val="0"/>
          <w:marTop w:val="0"/>
          <w:marBottom w:val="0"/>
          <w:divBdr>
            <w:top w:val="none" w:sz="0" w:space="0" w:color="auto"/>
            <w:left w:val="none" w:sz="0" w:space="0" w:color="auto"/>
            <w:bottom w:val="none" w:sz="0" w:space="0" w:color="auto"/>
            <w:right w:val="none" w:sz="0" w:space="0" w:color="auto"/>
          </w:divBdr>
        </w:div>
        <w:div w:id="548496248">
          <w:marLeft w:val="0"/>
          <w:marRight w:val="0"/>
          <w:marTop w:val="0"/>
          <w:marBottom w:val="0"/>
          <w:divBdr>
            <w:top w:val="none" w:sz="0" w:space="0" w:color="auto"/>
            <w:left w:val="none" w:sz="0" w:space="0" w:color="auto"/>
            <w:bottom w:val="none" w:sz="0" w:space="0" w:color="auto"/>
            <w:right w:val="none" w:sz="0" w:space="0" w:color="auto"/>
          </w:divBdr>
        </w:div>
        <w:div w:id="173347734">
          <w:marLeft w:val="0"/>
          <w:marRight w:val="0"/>
          <w:marTop w:val="0"/>
          <w:marBottom w:val="0"/>
          <w:divBdr>
            <w:top w:val="none" w:sz="0" w:space="0" w:color="auto"/>
            <w:left w:val="none" w:sz="0" w:space="0" w:color="auto"/>
            <w:bottom w:val="none" w:sz="0" w:space="0" w:color="auto"/>
            <w:right w:val="none" w:sz="0" w:space="0" w:color="auto"/>
          </w:divBdr>
        </w:div>
        <w:div w:id="1753240036">
          <w:marLeft w:val="0"/>
          <w:marRight w:val="0"/>
          <w:marTop w:val="0"/>
          <w:marBottom w:val="0"/>
          <w:divBdr>
            <w:top w:val="none" w:sz="0" w:space="0" w:color="auto"/>
            <w:left w:val="none" w:sz="0" w:space="0" w:color="auto"/>
            <w:bottom w:val="none" w:sz="0" w:space="0" w:color="auto"/>
            <w:right w:val="none" w:sz="0" w:space="0" w:color="auto"/>
          </w:divBdr>
        </w:div>
        <w:div w:id="805395585">
          <w:marLeft w:val="0"/>
          <w:marRight w:val="0"/>
          <w:marTop w:val="0"/>
          <w:marBottom w:val="0"/>
          <w:divBdr>
            <w:top w:val="none" w:sz="0" w:space="0" w:color="auto"/>
            <w:left w:val="none" w:sz="0" w:space="0" w:color="auto"/>
            <w:bottom w:val="none" w:sz="0" w:space="0" w:color="auto"/>
            <w:right w:val="none" w:sz="0" w:space="0" w:color="auto"/>
          </w:divBdr>
        </w:div>
      </w:divsChild>
    </w:div>
    <w:div w:id="1970472988">
      <w:bodyDiv w:val="1"/>
      <w:marLeft w:val="0"/>
      <w:marRight w:val="0"/>
      <w:marTop w:val="0"/>
      <w:marBottom w:val="0"/>
      <w:divBdr>
        <w:top w:val="none" w:sz="0" w:space="0" w:color="auto"/>
        <w:left w:val="none" w:sz="0" w:space="0" w:color="auto"/>
        <w:bottom w:val="none" w:sz="0" w:space="0" w:color="auto"/>
        <w:right w:val="none" w:sz="0" w:space="0" w:color="auto"/>
      </w:divBdr>
      <w:divsChild>
        <w:div w:id="124273037">
          <w:marLeft w:val="0"/>
          <w:marRight w:val="0"/>
          <w:marTop w:val="0"/>
          <w:marBottom w:val="0"/>
          <w:divBdr>
            <w:top w:val="none" w:sz="0" w:space="0" w:color="auto"/>
            <w:left w:val="none" w:sz="0" w:space="0" w:color="auto"/>
            <w:bottom w:val="none" w:sz="0" w:space="0" w:color="auto"/>
            <w:right w:val="none" w:sz="0" w:space="0" w:color="auto"/>
          </w:divBdr>
        </w:div>
        <w:div w:id="1813399020">
          <w:marLeft w:val="0"/>
          <w:marRight w:val="0"/>
          <w:marTop w:val="0"/>
          <w:marBottom w:val="0"/>
          <w:divBdr>
            <w:top w:val="none" w:sz="0" w:space="0" w:color="auto"/>
            <w:left w:val="none" w:sz="0" w:space="0" w:color="auto"/>
            <w:bottom w:val="none" w:sz="0" w:space="0" w:color="auto"/>
            <w:right w:val="none" w:sz="0" w:space="0" w:color="auto"/>
          </w:divBdr>
        </w:div>
        <w:div w:id="341277419">
          <w:marLeft w:val="0"/>
          <w:marRight w:val="0"/>
          <w:marTop w:val="0"/>
          <w:marBottom w:val="0"/>
          <w:divBdr>
            <w:top w:val="none" w:sz="0" w:space="0" w:color="auto"/>
            <w:left w:val="none" w:sz="0" w:space="0" w:color="auto"/>
            <w:bottom w:val="none" w:sz="0" w:space="0" w:color="auto"/>
            <w:right w:val="none" w:sz="0" w:space="0" w:color="auto"/>
          </w:divBdr>
        </w:div>
        <w:div w:id="869683503">
          <w:marLeft w:val="0"/>
          <w:marRight w:val="0"/>
          <w:marTop w:val="0"/>
          <w:marBottom w:val="0"/>
          <w:divBdr>
            <w:top w:val="none" w:sz="0" w:space="0" w:color="auto"/>
            <w:left w:val="none" w:sz="0" w:space="0" w:color="auto"/>
            <w:bottom w:val="none" w:sz="0" w:space="0" w:color="auto"/>
            <w:right w:val="none" w:sz="0" w:space="0" w:color="auto"/>
          </w:divBdr>
        </w:div>
        <w:div w:id="651179205">
          <w:marLeft w:val="0"/>
          <w:marRight w:val="0"/>
          <w:marTop w:val="0"/>
          <w:marBottom w:val="0"/>
          <w:divBdr>
            <w:top w:val="none" w:sz="0" w:space="0" w:color="auto"/>
            <w:left w:val="none" w:sz="0" w:space="0" w:color="auto"/>
            <w:bottom w:val="none" w:sz="0" w:space="0" w:color="auto"/>
            <w:right w:val="none" w:sz="0" w:space="0" w:color="auto"/>
          </w:divBdr>
        </w:div>
        <w:div w:id="254217319">
          <w:marLeft w:val="0"/>
          <w:marRight w:val="0"/>
          <w:marTop w:val="0"/>
          <w:marBottom w:val="0"/>
          <w:divBdr>
            <w:top w:val="none" w:sz="0" w:space="0" w:color="auto"/>
            <w:left w:val="none" w:sz="0" w:space="0" w:color="auto"/>
            <w:bottom w:val="none" w:sz="0" w:space="0" w:color="auto"/>
            <w:right w:val="none" w:sz="0" w:space="0" w:color="auto"/>
          </w:divBdr>
        </w:div>
        <w:div w:id="1565025472">
          <w:marLeft w:val="0"/>
          <w:marRight w:val="0"/>
          <w:marTop w:val="0"/>
          <w:marBottom w:val="0"/>
          <w:divBdr>
            <w:top w:val="none" w:sz="0" w:space="0" w:color="auto"/>
            <w:left w:val="none" w:sz="0" w:space="0" w:color="auto"/>
            <w:bottom w:val="none" w:sz="0" w:space="0" w:color="auto"/>
            <w:right w:val="none" w:sz="0" w:space="0" w:color="auto"/>
          </w:divBdr>
        </w:div>
        <w:div w:id="1094934113">
          <w:marLeft w:val="0"/>
          <w:marRight w:val="0"/>
          <w:marTop w:val="0"/>
          <w:marBottom w:val="0"/>
          <w:divBdr>
            <w:top w:val="none" w:sz="0" w:space="0" w:color="auto"/>
            <w:left w:val="none" w:sz="0" w:space="0" w:color="auto"/>
            <w:bottom w:val="none" w:sz="0" w:space="0" w:color="auto"/>
            <w:right w:val="none" w:sz="0" w:space="0" w:color="auto"/>
          </w:divBdr>
        </w:div>
        <w:div w:id="1119951831">
          <w:marLeft w:val="0"/>
          <w:marRight w:val="0"/>
          <w:marTop w:val="0"/>
          <w:marBottom w:val="0"/>
          <w:divBdr>
            <w:top w:val="none" w:sz="0" w:space="0" w:color="auto"/>
            <w:left w:val="none" w:sz="0" w:space="0" w:color="auto"/>
            <w:bottom w:val="none" w:sz="0" w:space="0" w:color="auto"/>
            <w:right w:val="none" w:sz="0" w:space="0" w:color="auto"/>
          </w:divBdr>
        </w:div>
        <w:div w:id="561872009">
          <w:marLeft w:val="0"/>
          <w:marRight w:val="0"/>
          <w:marTop w:val="0"/>
          <w:marBottom w:val="0"/>
          <w:divBdr>
            <w:top w:val="none" w:sz="0" w:space="0" w:color="auto"/>
            <w:left w:val="none" w:sz="0" w:space="0" w:color="auto"/>
            <w:bottom w:val="none" w:sz="0" w:space="0" w:color="auto"/>
            <w:right w:val="none" w:sz="0" w:space="0" w:color="auto"/>
          </w:divBdr>
        </w:div>
        <w:div w:id="1290672098">
          <w:marLeft w:val="0"/>
          <w:marRight w:val="0"/>
          <w:marTop w:val="0"/>
          <w:marBottom w:val="0"/>
          <w:divBdr>
            <w:top w:val="none" w:sz="0" w:space="0" w:color="auto"/>
            <w:left w:val="none" w:sz="0" w:space="0" w:color="auto"/>
            <w:bottom w:val="none" w:sz="0" w:space="0" w:color="auto"/>
            <w:right w:val="none" w:sz="0" w:space="0" w:color="auto"/>
          </w:divBdr>
        </w:div>
        <w:div w:id="1296181676">
          <w:marLeft w:val="0"/>
          <w:marRight w:val="0"/>
          <w:marTop w:val="0"/>
          <w:marBottom w:val="0"/>
          <w:divBdr>
            <w:top w:val="none" w:sz="0" w:space="0" w:color="auto"/>
            <w:left w:val="none" w:sz="0" w:space="0" w:color="auto"/>
            <w:bottom w:val="none" w:sz="0" w:space="0" w:color="auto"/>
            <w:right w:val="none" w:sz="0" w:space="0" w:color="auto"/>
          </w:divBdr>
        </w:div>
        <w:div w:id="1110011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sa.canon.com/online/portal/csa/!ut/p/a0/hY0xDoMwDEXP0iFzDFGXbtyiZbOCoVaJEyUG1Ns3Ya8Y39PT_3a0TzsK7rygchRcK78OHx4J9W06NxjwBU3Xg4-iJHpyillxNZBynDavxUCcZ_bUuvItSqEqDrhQ3kQoN4_TjlKTf75dOAfA5whlpnLR9ne-Lmz6DLcfMCYFhQ!!/"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ico.b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ico.b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info@ico.bm" TargetMode="External"/><Relationship Id="rId4" Type="http://schemas.microsoft.com/office/2007/relationships/stylesWithEffects" Target="stylesWithEffects.xml"/><Relationship Id="rId9" Type="http://schemas.openxmlformats.org/officeDocument/2006/relationships/hyperlink" Target="mailto:info@ico.b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A980D-9FCE-481E-A922-4F648FC0C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1301</TotalTime>
  <Pages>16</Pages>
  <Words>4260</Words>
  <Characters>24285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RFP ICO007</vt:lpstr>
    </vt:vector>
  </TitlesOfParts>
  <Company>Information Commissioner's Office</Company>
  <LinksUpToDate>false</LinksUpToDate>
  <CharactersWithSpaces>28489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ICO007</dc:title>
  <dc:creator>gsgutierrez@ico.bm</dc:creator>
  <cp:lastModifiedBy>Gutierrez, Gitanjali S.</cp:lastModifiedBy>
  <cp:revision>73</cp:revision>
  <cp:lastPrinted>2016-12-07T16:51:00Z</cp:lastPrinted>
  <dcterms:created xsi:type="dcterms:W3CDTF">2017-01-04T16:35:00Z</dcterms:created>
  <dcterms:modified xsi:type="dcterms:W3CDTF">2017-01-05T16:30:00Z</dcterms:modified>
</cp:coreProperties>
</file>